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D6" w:rsidRDefault="00B059D6" w:rsidP="001E673C">
      <w:pPr>
        <w:pStyle w:val="a3"/>
        <w:spacing w:before="0" w:after="0" w:line="271" w:lineRule="auto"/>
        <w:jc w:val="center"/>
        <w:outlineLvl w:val="4"/>
        <w:rPr>
          <w:b/>
          <w:bCs/>
        </w:rPr>
      </w:pPr>
      <w:r>
        <w:rPr>
          <w:b/>
          <w:bCs/>
        </w:rPr>
        <w:t>Соглашение о задатке</w:t>
      </w:r>
      <w:r w:rsidR="00BD1875">
        <w:rPr>
          <w:b/>
          <w:bCs/>
        </w:rPr>
        <w:t xml:space="preserve"> – лот № </w:t>
      </w:r>
      <w:r w:rsidR="0033136D">
        <w:rPr>
          <w:b/>
          <w:bCs/>
        </w:rPr>
        <w:t>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808"/>
        <w:gridCol w:w="7348"/>
      </w:tblGrid>
      <w:tr w:rsidR="00B059D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B059D6" w:rsidRPr="00016EC4" w:rsidRDefault="00B059D6" w:rsidP="001E673C">
            <w:pPr>
              <w:spacing w:line="271" w:lineRule="auto"/>
            </w:pPr>
            <w:r w:rsidRPr="00016EC4">
              <w:t>г. Ижевск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59D6" w:rsidRPr="00016EC4" w:rsidRDefault="00850FF9" w:rsidP="0033136D">
            <w:pPr>
              <w:spacing w:line="271" w:lineRule="auto"/>
              <w:jc w:val="right"/>
            </w:pPr>
            <w:r>
              <w:t>«</w:t>
            </w:r>
            <w:r w:rsidR="00C4681D">
              <w:t>___</w:t>
            </w:r>
            <w:r w:rsidR="00BF6AA6">
              <w:t xml:space="preserve">» </w:t>
            </w:r>
            <w:r w:rsidR="00C4681D">
              <w:t>__________</w:t>
            </w:r>
            <w:r w:rsidR="00BF6AA6">
              <w:t xml:space="preserve"> </w:t>
            </w:r>
            <w:r w:rsidR="00B059D6" w:rsidRPr="00016EC4">
              <w:t>20</w:t>
            </w:r>
            <w:r w:rsidR="006A028B">
              <w:t>2</w:t>
            </w:r>
            <w:r w:rsidR="0033136D">
              <w:t>4</w:t>
            </w:r>
            <w:r w:rsidR="00B059D6">
              <w:t xml:space="preserve"> </w:t>
            </w:r>
            <w:r w:rsidR="00B059D6" w:rsidRPr="00016EC4">
              <w:t>г.</w:t>
            </w:r>
          </w:p>
        </w:tc>
      </w:tr>
    </w:tbl>
    <w:p w:rsidR="00B059D6" w:rsidRDefault="00B059D6" w:rsidP="001E673C">
      <w:pPr>
        <w:spacing w:line="271" w:lineRule="auto"/>
        <w:ind w:firstLine="709"/>
        <w:jc w:val="both"/>
      </w:pPr>
    </w:p>
    <w:p w:rsidR="00391F89" w:rsidRDefault="00391F89" w:rsidP="001E673C">
      <w:pPr>
        <w:spacing w:line="271" w:lineRule="auto"/>
        <w:ind w:firstLine="709"/>
        <w:jc w:val="both"/>
      </w:pPr>
      <w:r>
        <w:t>Конкурсный</w:t>
      </w:r>
      <w:r w:rsidRPr="00F06861">
        <w:t xml:space="preserve"> управляющий </w:t>
      </w:r>
      <w:r>
        <w:t xml:space="preserve">ООО «ИжБытХим» </w:t>
      </w:r>
      <w:r w:rsidRPr="00D91C07">
        <w:t xml:space="preserve">(ОГРН 1021801144188, ИНН 1831044136, адрес: 426010, Удмуртская Республика, </w:t>
      </w:r>
      <w:proofErr w:type="gramStart"/>
      <w:r w:rsidRPr="00D91C07">
        <w:t>г</w:t>
      </w:r>
      <w:proofErr w:type="gramEnd"/>
      <w:r w:rsidRPr="00D91C07">
        <w:t xml:space="preserve">. Ижевск, ул. Киевская, д. 12) </w:t>
      </w:r>
      <w:r w:rsidRPr="00F06861">
        <w:t xml:space="preserve"> Широбоков Владимир Валерьевич, действующий на основании Решения А</w:t>
      </w:r>
      <w:r>
        <w:t>рбитражного суда</w:t>
      </w:r>
      <w:r w:rsidRPr="00F06861">
        <w:t xml:space="preserve"> У</w:t>
      </w:r>
      <w:r>
        <w:t xml:space="preserve">дмуртской </w:t>
      </w:r>
      <w:r w:rsidRPr="00F06861">
        <w:t>Р</w:t>
      </w:r>
      <w:r>
        <w:t>еспублики</w:t>
      </w:r>
      <w:r w:rsidRPr="00F06861">
        <w:t xml:space="preserve"> от </w:t>
      </w:r>
      <w:r>
        <w:t>24.08.2022 года</w:t>
      </w:r>
      <w:r w:rsidRPr="00F06861">
        <w:t xml:space="preserve"> по делу № А71-</w:t>
      </w:r>
      <w:r>
        <w:t>130/</w:t>
      </w:r>
      <w:r w:rsidRPr="00F06861">
        <w:t>2022</w:t>
      </w:r>
      <w:r>
        <w:t xml:space="preserve">, именуемый </w:t>
      </w:r>
      <w:r w:rsidRPr="00887C52">
        <w:t>в дальнейшем «Организатор торгов»</w:t>
      </w:r>
      <w:r w:rsidR="00CD7210" w:rsidRPr="00887C52">
        <w:t>, с одной стороны,</w:t>
      </w:r>
      <w:r w:rsidR="003B2368" w:rsidRPr="00887C52">
        <w:t xml:space="preserve"> и  </w:t>
      </w:r>
    </w:p>
    <w:p w:rsidR="001E673C" w:rsidRDefault="00C4681D" w:rsidP="001E673C">
      <w:pPr>
        <w:spacing w:line="271" w:lineRule="auto"/>
        <w:ind w:firstLine="709"/>
        <w:jc w:val="both"/>
      </w:pPr>
      <w:r w:rsidRPr="00887C52">
        <w:t>____________________________________________________</w:t>
      </w:r>
      <w:r w:rsidR="00391F89">
        <w:t>________________________,</w:t>
      </w:r>
      <w:r w:rsidR="00B059D6" w:rsidRPr="00887C52">
        <w:t xml:space="preserve"> </w:t>
      </w:r>
      <w:r w:rsidR="00A021FF">
        <w:t xml:space="preserve">именуемый </w:t>
      </w:r>
      <w:r w:rsidR="00B059D6" w:rsidRPr="00887C52">
        <w:t xml:space="preserve">в дальнейшем «Претендент», с другой стороны, заключили настоящее соглашение о следующем: </w:t>
      </w:r>
    </w:p>
    <w:p w:rsidR="001E673C" w:rsidRDefault="001E673C" w:rsidP="001E673C">
      <w:pPr>
        <w:spacing w:line="271" w:lineRule="auto"/>
        <w:ind w:firstLine="709"/>
        <w:jc w:val="both"/>
      </w:pPr>
    </w:p>
    <w:p w:rsidR="00E603DC" w:rsidRDefault="00B059D6" w:rsidP="001E673C">
      <w:pPr>
        <w:spacing w:line="271" w:lineRule="auto"/>
        <w:ind w:firstLine="709"/>
        <w:jc w:val="both"/>
      </w:pPr>
      <w:r w:rsidRPr="00887C52">
        <w:t xml:space="preserve">Для участия в торгах по продаже </w:t>
      </w:r>
      <w:r w:rsidR="009A50CB">
        <w:t xml:space="preserve">Лота № </w:t>
      </w:r>
      <w:r w:rsidR="0033136D">
        <w:t>_</w:t>
      </w:r>
      <w:r w:rsidR="007A3109" w:rsidRPr="00887C52">
        <w:t xml:space="preserve"> (</w:t>
      </w:r>
      <w:r w:rsidR="00391F89" w:rsidRPr="00391F89">
        <w:rPr>
          <w:b/>
          <w:i/>
        </w:rPr>
        <w:t xml:space="preserve">дебиторская задолженность </w:t>
      </w:r>
      <w:r w:rsidR="0033136D" w:rsidRPr="00EB1158">
        <w:rPr>
          <w:sz w:val="22"/>
          <w:szCs w:val="22"/>
        </w:rPr>
        <w:t>Михалицин</w:t>
      </w:r>
      <w:r w:rsidR="0033136D">
        <w:rPr>
          <w:sz w:val="22"/>
          <w:szCs w:val="22"/>
        </w:rPr>
        <w:t>у</w:t>
      </w:r>
      <w:r w:rsidR="0033136D" w:rsidRPr="00EB1158">
        <w:rPr>
          <w:sz w:val="22"/>
          <w:szCs w:val="22"/>
        </w:rPr>
        <w:t xml:space="preserve"> Андре</w:t>
      </w:r>
      <w:r w:rsidR="0033136D">
        <w:rPr>
          <w:sz w:val="22"/>
          <w:szCs w:val="22"/>
        </w:rPr>
        <w:t>ю</w:t>
      </w:r>
      <w:r w:rsidR="0033136D" w:rsidRPr="00EB1158">
        <w:rPr>
          <w:sz w:val="22"/>
          <w:szCs w:val="22"/>
        </w:rPr>
        <w:t xml:space="preserve"> Владимирович</w:t>
      </w:r>
      <w:r w:rsidR="0033136D">
        <w:rPr>
          <w:sz w:val="22"/>
          <w:szCs w:val="22"/>
        </w:rPr>
        <w:t>у</w:t>
      </w:r>
      <w:r w:rsidR="0033136D" w:rsidRPr="00EB1158">
        <w:rPr>
          <w:sz w:val="22"/>
          <w:szCs w:val="22"/>
        </w:rPr>
        <w:t xml:space="preserve"> (12.05.1991 года рождения, ИНН 180903989621)</w:t>
      </w:r>
      <w:r w:rsidR="0033136D">
        <w:rPr>
          <w:sz w:val="22"/>
          <w:szCs w:val="22"/>
        </w:rPr>
        <w:t xml:space="preserve"> </w:t>
      </w:r>
      <w:r w:rsidR="0033136D" w:rsidRPr="00C81019">
        <w:rPr>
          <w:color w:val="000000"/>
          <w:sz w:val="21"/>
          <w:szCs w:val="21"/>
        </w:rPr>
        <w:t xml:space="preserve">– </w:t>
      </w:r>
      <w:r w:rsidR="0033136D" w:rsidRPr="00C81019">
        <w:rPr>
          <w:b/>
          <w:color w:val="000000"/>
          <w:sz w:val="21"/>
          <w:szCs w:val="21"/>
        </w:rPr>
        <w:t xml:space="preserve">в размере </w:t>
      </w:r>
      <w:r w:rsidR="0033136D">
        <w:rPr>
          <w:b/>
          <w:color w:val="000000"/>
          <w:sz w:val="21"/>
          <w:szCs w:val="21"/>
        </w:rPr>
        <w:t>___</w:t>
      </w:r>
      <w:r w:rsidR="0033136D" w:rsidRPr="00C81019">
        <w:rPr>
          <w:b/>
          <w:color w:val="000000"/>
          <w:sz w:val="21"/>
          <w:szCs w:val="21"/>
        </w:rPr>
        <w:t xml:space="preserve"> руб. 00 коп</w:t>
      </w:r>
      <w:proofErr w:type="gramStart"/>
      <w:r w:rsidR="0033136D" w:rsidRPr="00C81019">
        <w:rPr>
          <w:b/>
          <w:color w:val="000000"/>
          <w:sz w:val="21"/>
          <w:szCs w:val="21"/>
        </w:rPr>
        <w:t>.</w:t>
      </w:r>
      <w:proofErr w:type="gramEnd"/>
      <w:r w:rsidR="0033136D" w:rsidRPr="00C81019">
        <w:rPr>
          <w:color w:val="000000"/>
          <w:sz w:val="21"/>
          <w:szCs w:val="21"/>
        </w:rPr>
        <w:t xml:space="preserve"> (</w:t>
      </w:r>
      <w:proofErr w:type="gramStart"/>
      <w:r w:rsidR="0033136D" w:rsidRPr="00C81019">
        <w:rPr>
          <w:color w:val="000000"/>
          <w:sz w:val="21"/>
          <w:szCs w:val="21"/>
        </w:rPr>
        <w:t>и</w:t>
      </w:r>
      <w:proofErr w:type="gramEnd"/>
      <w:r w:rsidR="0033136D" w:rsidRPr="00C81019">
        <w:rPr>
          <w:color w:val="000000"/>
          <w:sz w:val="21"/>
          <w:szCs w:val="21"/>
        </w:rPr>
        <w:t xml:space="preserve">сполнительные производства № </w:t>
      </w:r>
      <w:r w:rsidR="0033136D">
        <w:rPr>
          <w:color w:val="000000"/>
          <w:sz w:val="21"/>
          <w:szCs w:val="21"/>
        </w:rPr>
        <w:t>______</w:t>
      </w:r>
      <w:r w:rsidR="0033136D" w:rsidRPr="00C81019">
        <w:rPr>
          <w:color w:val="000000"/>
          <w:sz w:val="21"/>
          <w:szCs w:val="21"/>
        </w:rPr>
        <w:t>)</w:t>
      </w:r>
      <w:r w:rsidR="00391F89" w:rsidRPr="00391F89">
        <w:t>)</w:t>
      </w:r>
      <w:r w:rsidR="007A3109" w:rsidRPr="00887C52">
        <w:t xml:space="preserve">, </w:t>
      </w:r>
      <w:r w:rsidR="00EA5F80" w:rsidRPr="00887C52">
        <w:t>составляющего имущество</w:t>
      </w:r>
      <w:r w:rsidR="009A50CB">
        <w:t xml:space="preserve"> </w:t>
      </w:r>
      <w:r w:rsidR="00391F89">
        <w:t>ООО «ИжБытХим»</w:t>
      </w:r>
      <w:r w:rsidRPr="00887C52">
        <w:t>, проводим</w:t>
      </w:r>
      <w:r w:rsidR="00265AF1" w:rsidRPr="00887C52">
        <w:t>ых</w:t>
      </w:r>
      <w:r w:rsidRPr="00887C52">
        <w:t xml:space="preserve"> Организатором торгов </w:t>
      </w:r>
      <w:r w:rsidR="00AC5F9E">
        <w:t xml:space="preserve">в форме публичного предложения </w:t>
      </w:r>
      <w:r w:rsidRPr="00E603DC">
        <w:t>«</w:t>
      </w:r>
      <w:r w:rsidR="00E603DC" w:rsidRPr="00E603DC">
        <w:t>___</w:t>
      </w:r>
      <w:r w:rsidR="009A50CB" w:rsidRPr="00E603DC">
        <w:t xml:space="preserve">» </w:t>
      </w:r>
      <w:r w:rsidR="00E603DC" w:rsidRPr="00E603DC">
        <w:t>________</w:t>
      </w:r>
      <w:r w:rsidR="00A021FF" w:rsidRPr="00E603DC">
        <w:t xml:space="preserve"> </w:t>
      </w:r>
      <w:r w:rsidR="009A50CB" w:rsidRPr="00E603DC">
        <w:t>202</w:t>
      </w:r>
      <w:r w:rsidR="0033136D">
        <w:t>4</w:t>
      </w:r>
      <w:r w:rsidRPr="00E603DC">
        <w:t xml:space="preserve"> г</w:t>
      </w:r>
      <w:r w:rsidR="0018191F" w:rsidRPr="00E603DC">
        <w:t xml:space="preserve">. </w:t>
      </w:r>
      <w:r w:rsidRPr="00E603DC">
        <w:t xml:space="preserve"> </w:t>
      </w:r>
    </w:p>
    <w:p w:rsidR="001E673C" w:rsidRDefault="001E673C" w:rsidP="001E673C">
      <w:pPr>
        <w:widowControl w:val="0"/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line="271" w:lineRule="auto"/>
        <w:ind w:firstLine="709"/>
        <w:jc w:val="both"/>
      </w:pPr>
    </w:p>
    <w:p w:rsidR="00391F89" w:rsidRPr="001E673C" w:rsidRDefault="00391F89" w:rsidP="00391F89">
      <w:pPr>
        <w:spacing w:line="271" w:lineRule="auto"/>
        <w:ind w:firstLine="709"/>
        <w:jc w:val="both"/>
        <w:rPr>
          <w:b/>
        </w:rPr>
      </w:pPr>
      <w:proofErr w:type="gramStart"/>
      <w:r w:rsidRPr="00E603DC">
        <w:t>Претендент</w:t>
      </w:r>
      <w:r w:rsidRPr="00887C52">
        <w:t xml:space="preserve"> обязуется перечислить на </w:t>
      </w:r>
      <w:r>
        <w:t xml:space="preserve">счет </w:t>
      </w:r>
      <w:r w:rsidRPr="00D8612E">
        <w:t>ООО «ИжБытХим» (</w:t>
      </w:r>
      <w:r w:rsidRPr="00D91C07">
        <w:t>ОГРН 1021801144188, ИНН 1831044136, адрес: 426010, Удмуртская Республика, г. Ижевск, ул. Киевская, д. 12</w:t>
      </w:r>
      <w:r w:rsidRPr="00D8612E">
        <w:t xml:space="preserve">, </w:t>
      </w:r>
      <w:r>
        <w:t>С</w:t>
      </w:r>
      <w:r w:rsidRPr="00D8612E">
        <w:t xml:space="preserve">чет получателя: </w:t>
      </w:r>
      <w:r>
        <w:t>№</w:t>
      </w:r>
      <w:r w:rsidRPr="00B20E16">
        <w:t xml:space="preserve"> 40702810268000015306 в ПАО </w:t>
      </w:r>
      <w:r>
        <w:t>«</w:t>
      </w:r>
      <w:r w:rsidRPr="00B20E16">
        <w:t>Сбербанк России</w:t>
      </w:r>
      <w:r>
        <w:t>»</w:t>
      </w:r>
      <w:r w:rsidRPr="00B20E16">
        <w:t>, к/с 30101810400000000601, БИК 049401601</w:t>
      </w:r>
      <w:r>
        <w:t>)</w:t>
      </w:r>
      <w:r w:rsidRPr="001E673C">
        <w:t>,</w:t>
      </w:r>
      <w:r w:rsidRPr="00887C52">
        <w:t xml:space="preserve"> задаток в счет обеспечения оплаты приобретаемого</w:t>
      </w:r>
      <w:r>
        <w:t xml:space="preserve"> на торгах имущества в размере 1</w:t>
      </w:r>
      <w:r w:rsidRPr="00887C52">
        <w:t xml:space="preserve">0 % от начальной цены продажи имущества </w:t>
      </w:r>
      <w:r w:rsidRPr="001E673C">
        <w:rPr>
          <w:b/>
        </w:rPr>
        <w:t xml:space="preserve">в сумме </w:t>
      </w:r>
      <w:r w:rsidR="0033136D">
        <w:rPr>
          <w:b/>
        </w:rPr>
        <w:t>________</w:t>
      </w:r>
      <w:r w:rsidRPr="001E673C">
        <w:rPr>
          <w:b/>
        </w:rPr>
        <w:t xml:space="preserve"> руб</w:t>
      </w:r>
      <w:r>
        <w:rPr>
          <w:b/>
        </w:rPr>
        <w:t>лей</w:t>
      </w:r>
      <w:r w:rsidRPr="001E673C">
        <w:rPr>
          <w:b/>
          <w:color w:val="000000"/>
        </w:rPr>
        <w:t xml:space="preserve">. </w:t>
      </w:r>
      <w:proofErr w:type="gramEnd"/>
    </w:p>
    <w:p w:rsidR="00B059D6" w:rsidRPr="00887C52" w:rsidRDefault="00DA0064" w:rsidP="00AC5F9E">
      <w:pPr>
        <w:widowControl w:val="0"/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line="271" w:lineRule="auto"/>
        <w:ind w:firstLine="709"/>
        <w:jc w:val="both"/>
      </w:pPr>
      <w:r>
        <w:t xml:space="preserve">1. </w:t>
      </w:r>
      <w:r w:rsidR="00AC5F9E" w:rsidRPr="00AC5F9E">
        <w:t>Задаток должен быть внесен заявителем в срок, обеспечивающий его поступление на счет, указанный в информационном сообщении, до даты окончания приема заявок на участие в торгах.</w:t>
      </w:r>
      <w:r w:rsidR="00B059D6" w:rsidRPr="00887C52">
        <w:t xml:space="preserve">  </w:t>
      </w:r>
    </w:p>
    <w:p w:rsidR="00B059D6" w:rsidRPr="00016EC4" w:rsidRDefault="00DA0064" w:rsidP="00AC5F9E">
      <w:pPr>
        <w:widowControl w:val="0"/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line="271" w:lineRule="auto"/>
        <w:ind w:firstLine="709"/>
        <w:jc w:val="both"/>
      </w:pPr>
      <w:r>
        <w:t xml:space="preserve">2. </w:t>
      </w:r>
      <w:r w:rsidR="00B059D6" w:rsidRPr="00887C52">
        <w:t>Документом, подтверждающим поступления задатка на счет</w:t>
      </w:r>
      <w:r w:rsidR="007B049E">
        <w:t>,</w:t>
      </w:r>
      <w:r w:rsidR="00B059D6" w:rsidRPr="00887C52">
        <w:t xml:space="preserve"> является выписка </w:t>
      </w:r>
      <w:r w:rsidR="00536130" w:rsidRPr="00887C52">
        <w:t>по</w:t>
      </w:r>
      <w:r w:rsidR="00B059D6" w:rsidRPr="00887C52">
        <w:t> счет</w:t>
      </w:r>
      <w:r w:rsidR="00536130" w:rsidRPr="00887C52">
        <w:t>у</w:t>
      </w:r>
      <w:r w:rsidR="00B059D6" w:rsidRPr="00887C52">
        <w:t>. По получении подтверждения перечислении задатка</w:t>
      </w:r>
      <w:r w:rsidR="00B059D6" w:rsidRPr="00016EC4">
        <w:t xml:space="preserve"> Претендент допускается к участию в </w:t>
      </w:r>
      <w:r w:rsidR="00B059D6">
        <w:t>торгах</w:t>
      </w:r>
      <w:r w:rsidR="00B059D6" w:rsidRPr="00016EC4">
        <w:t xml:space="preserve">. </w:t>
      </w:r>
    </w:p>
    <w:p w:rsidR="00B059D6" w:rsidRPr="00016EC4" w:rsidRDefault="00DA0064" w:rsidP="00391F89">
      <w:pPr>
        <w:spacing w:line="271" w:lineRule="auto"/>
        <w:ind w:firstLine="709"/>
        <w:jc w:val="both"/>
      </w:pPr>
      <w:r>
        <w:t xml:space="preserve">3. </w:t>
      </w:r>
      <w:r w:rsidR="00B059D6" w:rsidRPr="00016EC4">
        <w:t>Задаток возвращается</w:t>
      </w:r>
      <w:r w:rsidR="00AC5F9E">
        <w:t xml:space="preserve"> (</w:t>
      </w:r>
      <w:r w:rsidR="00AC5F9E" w:rsidRPr="00391F89">
        <w:rPr>
          <w:u w:val="single"/>
        </w:rPr>
        <w:t>за вычетом комиссии Банка</w:t>
      </w:r>
      <w:r w:rsidR="00AC5F9E">
        <w:t>)</w:t>
      </w:r>
      <w:r w:rsidR="00B059D6" w:rsidRPr="00016EC4">
        <w:t xml:space="preserve">: </w:t>
      </w:r>
    </w:p>
    <w:p w:rsidR="00B059D6" w:rsidRPr="00616467" w:rsidRDefault="00B059D6" w:rsidP="00391F89">
      <w:pPr>
        <w:numPr>
          <w:ilvl w:val="0"/>
          <w:numId w:val="2"/>
        </w:numPr>
        <w:spacing w:line="271" w:lineRule="auto"/>
        <w:jc w:val="both"/>
      </w:pPr>
      <w:proofErr w:type="gramStart"/>
      <w:r w:rsidRPr="00016EC4">
        <w:t>при отказе Претенденту в участии в </w:t>
      </w:r>
      <w:r>
        <w:t>торгах</w:t>
      </w:r>
      <w:r w:rsidRPr="00016EC4">
        <w:t xml:space="preserve"> в течени</w:t>
      </w:r>
      <w:r w:rsidR="00536130">
        <w:t>е</w:t>
      </w:r>
      <w:r w:rsidRPr="00016EC4">
        <w:t xml:space="preserve"> </w:t>
      </w:r>
      <w:r w:rsidRPr="00616467">
        <w:t>пяти рабочих дней с момента</w:t>
      </w:r>
      <w:proofErr w:type="gramEnd"/>
      <w:r w:rsidRPr="00616467">
        <w:t xml:space="preserve"> вынесения организатором торгов соответствующего решения; </w:t>
      </w:r>
    </w:p>
    <w:p w:rsidR="00B059D6" w:rsidRPr="00616467" w:rsidRDefault="00B059D6" w:rsidP="00391F89">
      <w:pPr>
        <w:numPr>
          <w:ilvl w:val="0"/>
          <w:numId w:val="2"/>
        </w:numPr>
        <w:spacing w:line="271" w:lineRule="auto"/>
        <w:jc w:val="both"/>
      </w:pPr>
      <w:r w:rsidRPr="00616467">
        <w:t xml:space="preserve">если Претендент не признан победителем торгов в течение пяти рабочих дней с момента подписания протокола об итогах торгов; </w:t>
      </w:r>
    </w:p>
    <w:p w:rsidR="00B059D6" w:rsidRPr="00016EC4" w:rsidRDefault="00B059D6" w:rsidP="00391F89">
      <w:pPr>
        <w:numPr>
          <w:ilvl w:val="0"/>
          <w:numId w:val="2"/>
        </w:numPr>
        <w:spacing w:line="271" w:lineRule="auto"/>
        <w:jc w:val="both"/>
      </w:pPr>
      <w:proofErr w:type="gramStart"/>
      <w:r w:rsidRPr="00616467">
        <w:t>при отзыве Претендентом заявки на участие в торгах в течение пяти рабочих дней с момента</w:t>
      </w:r>
      <w:proofErr w:type="gramEnd"/>
      <w:r w:rsidRPr="00616467">
        <w:t xml:space="preserve"> поступления Организатору торгов уведомления об отзыве заявки</w:t>
      </w:r>
      <w:r w:rsidRPr="00016EC4">
        <w:t xml:space="preserve">. </w:t>
      </w:r>
    </w:p>
    <w:p w:rsidR="00B059D6" w:rsidRPr="00016EC4" w:rsidRDefault="00DA0064" w:rsidP="00391F89">
      <w:pPr>
        <w:spacing w:line="271" w:lineRule="auto"/>
        <w:ind w:firstLine="709"/>
        <w:jc w:val="both"/>
      </w:pPr>
      <w:r>
        <w:t xml:space="preserve">4. </w:t>
      </w:r>
      <w:r w:rsidR="00B059D6" w:rsidRPr="00016EC4">
        <w:t>Задаток, внесенный Победителем на </w:t>
      </w:r>
      <w:r w:rsidR="0018191F">
        <w:t xml:space="preserve">расчетный </w:t>
      </w:r>
      <w:r w:rsidR="00B059D6" w:rsidRPr="00016EC4">
        <w:t xml:space="preserve">счет </w:t>
      </w:r>
      <w:r w:rsidR="00B059D6">
        <w:t>должника</w:t>
      </w:r>
      <w:r w:rsidR="00B059D6" w:rsidRPr="00016EC4">
        <w:t>, засчитывается в счет оплаты приобретаемого имущества</w:t>
      </w:r>
      <w:r w:rsidR="00545D95">
        <w:t xml:space="preserve"> – Лот № </w:t>
      </w:r>
      <w:r w:rsidR="0033136D">
        <w:t>___</w:t>
      </w:r>
      <w:r w:rsidR="00CD7210">
        <w:t>.</w:t>
      </w:r>
    </w:p>
    <w:p w:rsidR="00B059D6" w:rsidRPr="00016EC4" w:rsidRDefault="00DA0064" w:rsidP="00391F89">
      <w:pPr>
        <w:spacing w:line="271" w:lineRule="auto"/>
        <w:ind w:firstLine="709"/>
        <w:jc w:val="both"/>
      </w:pPr>
      <w:r>
        <w:t xml:space="preserve">5. </w:t>
      </w:r>
      <w:r w:rsidR="00391F89">
        <w:rPr>
          <w:u w:val="single"/>
        </w:rPr>
        <w:t>З</w:t>
      </w:r>
      <w:r w:rsidR="00391F89" w:rsidRPr="00391F89">
        <w:rPr>
          <w:u w:val="single"/>
        </w:rPr>
        <w:t>адаток не возвращается, а Победитель утрачивает право на покупку</w:t>
      </w:r>
      <w:r w:rsidR="00391F89" w:rsidRPr="00016EC4">
        <w:t xml:space="preserve"> </w:t>
      </w:r>
      <w:r w:rsidR="00391F89">
        <w:t>п</w:t>
      </w:r>
      <w:r w:rsidR="00B059D6" w:rsidRPr="00016EC4">
        <w:t xml:space="preserve">ри уклонении (отказе) Победителя </w:t>
      </w:r>
      <w:r w:rsidR="00B059D6">
        <w:t>торгов</w:t>
      </w:r>
      <w:r w:rsidR="00B059D6" w:rsidRPr="00016EC4">
        <w:t xml:space="preserve"> </w:t>
      </w:r>
      <w:proofErr w:type="gramStart"/>
      <w:r w:rsidR="00B059D6" w:rsidRPr="00016EC4">
        <w:t>от</w:t>
      </w:r>
      <w:proofErr w:type="gramEnd"/>
      <w:r w:rsidR="00B059D6" w:rsidRPr="00016EC4">
        <w:t xml:space="preserve">: </w:t>
      </w:r>
    </w:p>
    <w:p w:rsidR="00B059D6" w:rsidRPr="00016EC4" w:rsidRDefault="00B059D6" w:rsidP="00391F89">
      <w:pPr>
        <w:numPr>
          <w:ilvl w:val="0"/>
          <w:numId w:val="3"/>
        </w:numPr>
        <w:spacing w:line="271" w:lineRule="auto"/>
        <w:jc w:val="both"/>
      </w:pPr>
      <w:r w:rsidRPr="00016EC4">
        <w:t xml:space="preserve">подписания протокола о результатах </w:t>
      </w:r>
      <w:r>
        <w:t>торгов</w:t>
      </w:r>
      <w:r w:rsidRPr="00016EC4">
        <w:t xml:space="preserve">, </w:t>
      </w:r>
    </w:p>
    <w:p w:rsidR="00B059D6" w:rsidRDefault="00536130" w:rsidP="00391F89">
      <w:pPr>
        <w:numPr>
          <w:ilvl w:val="0"/>
          <w:numId w:val="3"/>
        </w:numPr>
        <w:spacing w:line="271" w:lineRule="auto"/>
        <w:jc w:val="both"/>
      </w:pPr>
      <w:r>
        <w:t>подписа</w:t>
      </w:r>
      <w:r w:rsidR="00B059D6" w:rsidRPr="00016EC4">
        <w:t xml:space="preserve">ния </w:t>
      </w:r>
      <w:proofErr w:type="gramStart"/>
      <w:r w:rsidR="00361CC3" w:rsidRPr="00616467">
        <w:t>договор</w:t>
      </w:r>
      <w:r w:rsidR="00361CC3">
        <w:t>а</w:t>
      </w:r>
      <w:r w:rsidR="00361CC3" w:rsidRPr="00616467">
        <w:t xml:space="preserve"> </w:t>
      </w:r>
      <w:r w:rsidR="00D515B1">
        <w:t>уступки права требования задолженности</w:t>
      </w:r>
      <w:proofErr w:type="gramEnd"/>
      <w:r w:rsidR="00361CC3" w:rsidRPr="00616467">
        <w:t xml:space="preserve"> </w:t>
      </w:r>
      <w:r w:rsidR="00B059D6" w:rsidRPr="00616467">
        <w:t>в </w:t>
      </w:r>
      <w:r>
        <w:t>п</w:t>
      </w:r>
      <w:r w:rsidR="00B059D6" w:rsidRPr="00616467">
        <w:t>ятидневный срок</w:t>
      </w:r>
      <w:r w:rsidR="00361CC3">
        <w:t>, с даты получения Победителем торгов</w:t>
      </w:r>
      <w:r w:rsidR="004C1E1C">
        <w:t>,</w:t>
      </w:r>
      <w:r w:rsidR="00361CC3">
        <w:t xml:space="preserve"> предложения от организатора торгов заключить договор </w:t>
      </w:r>
      <w:r w:rsidR="00D515B1">
        <w:t>уступки права требования задолженности</w:t>
      </w:r>
      <w:r w:rsidR="00361CC3">
        <w:t>,</w:t>
      </w:r>
      <w:r w:rsidR="00B059D6" w:rsidRPr="00616467">
        <w:t xml:space="preserve"> </w:t>
      </w:r>
    </w:p>
    <w:p w:rsidR="00B059D6" w:rsidRPr="00391F89" w:rsidRDefault="00B059D6" w:rsidP="00391F89">
      <w:pPr>
        <w:numPr>
          <w:ilvl w:val="0"/>
          <w:numId w:val="3"/>
        </w:numPr>
        <w:spacing w:line="271" w:lineRule="auto"/>
        <w:jc w:val="both"/>
      </w:pPr>
      <w:r w:rsidRPr="00616467">
        <w:t>а также н</w:t>
      </w:r>
      <w:r w:rsidR="00B321FD">
        <w:t xml:space="preserve">еоплаты покупки в течение </w:t>
      </w:r>
      <w:r w:rsidR="00391F89">
        <w:t>пяти</w:t>
      </w:r>
      <w:r w:rsidRPr="00616467">
        <w:t xml:space="preserve"> дней со</w:t>
      </w:r>
      <w:r w:rsidR="00B321FD">
        <w:t xml:space="preserve"> дня </w:t>
      </w:r>
      <w:proofErr w:type="gramStart"/>
      <w:r w:rsidR="00B321FD">
        <w:t>подписания выше</w:t>
      </w:r>
      <w:r w:rsidRPr="00016EC4">
        <w:t xml:space="preserve">указанного договора </w:t>
      </w:r>
      <w:r w:rsidR="00D515B1">
        <w:t>уступки права требования задолженности</w:t>
      </w:r>
      <w:proofErr w:type="gramEnd"/>
      <w:r w:rsidRPr="00016EC4">
        <w:t xml:space="preserve">, </w:t>
      </w:r>
    </w:p>
    <w:p w:rsidR="00B059D6" w:rsidRPr="00016EC4" w:rsidRDefault="00DA0064" w:rsidP="00391F89">
      <w:pPr>
        <w:spacing w:line="271" w:lineRule="auto"/>
        <w:ind w:firstLine="709"/>
        <w:jc w:val="both"/>
      </w:pPr>
      <w:r>
        <w:t xml:space="preserve">6. </w:t>
      </w:r>
      <w:r w:rsidR="00B059D6" w:rsidRPr="00016EC4">
        <w:t xml:space="preserve">Настоящее соглашение является соглашением присоединения к протоколу о результатах </w:t>
      </w:r>
      <w:r w:rsidR="00B059D6">
        <w:t>торгов</w:t>
      </w:r>
      <w:r w:rsidR="00B059D6" w:rsidRPr="00016EC4">
        <w:t xml:space="preserve"> и к договору </w:t>
      </w:r>
      <w:r w:rsidR="00D515B1">
        <w:t>уступки права требования задолженности</w:t>
      </w:r>
      <w:r w:rsidR="00B059D6" w:rsidRPr="00016EC4">
        <w:t xml:space="preserve">. </w:t>
      </w:r>
    </w:p>
    <w:p w:rsidR="00B059D6" w:rsidRPr="00016EC4" w:rsidRDefault="00DA0064" w:rsidP="0033136D">
      <w:pPr>
        <w:spacing w:line="271" w:lineRule="auto"/>
        <w:ind w:firstLine="709"/>
        <w:jc w:val="both"/>
      </w:pPr>
      <w:r>
        <w:t xml:space="preserve">7. </w:t>
      </w:r>
      <w:r w:rsidR="00B059D6" w:rsidRPr="00016EC4">
        <w:t>Настоящее соглашение вступает в силу с момента его подписания и будет действовать в течени</w:t>
      </w:r>
      <w:proofErr w:type="gramStart"/>
      <w:r w:rsidR="00B059D6" w:rsidRPr="00016EC4">
        <w:t>и</w:t>
      </w:r>
      <w:proofErr w:type="gramEnd"/>
      <w:r w:rsidR="00B059D6" w:rsidRPr="00016EC4">
        <w:t xml:space="preserve"> срока выполнения сторонами своих обязательств и урегулирования всех расчетов между ними. </w:t>
      </w:r>
    </w:p>
    <w:p w:rsidR="00B059D6" w:rsidRPr="00016EC4" w:rsidRDefault="00DA0064" w:rsidP="0033136D">
      <w:pPr>
        <w:spacing w:line="271" w:lineRule="auto"/>
        <w:ind w:firstLine="709"/>
        <w:jc w:val="both"/>
      </w:pPr>
      <w:r>
        <w:lastRenderedPageBreak/>
        <w:t xml:space="preserve">8. </w:t>
      </w:r>
      <w:r w:rsidR="00B059D6" w:rsidRPr="00016EC4">
        <w:t xml:space="preserve">Любые изменения и дополнения к настоящему соглашению имеют силу только в том случае, если они оформлены в письменном виде и подписаны обеими сторонами. </w:t>
      </w:r>
    </w:p>
    <w:p w:rsidR="00B059D6" w:rsidRPr="00016EC4" w:rsidRDefault="00DA0064" w:rsidP="0033136D">
      <w:pPr>
        <w:spacing w:line="271" w:lineRule="auto"/>
        <w:ind w:firstLine="709"/>
        <w:jc w:val="both"/>
      </w:pPr>
      <w:r>
        <w:t xml:space="preserve">9. </w:t>
      </w:r>
      <w:r w:rsidR="00B059D6" w:rsidRPr="00016EC4">
        <w:t xml:space="preserve">В случае возникновения споров по вопросам, предусмотренным настоящим соглашением или в связи с ним, стороны примут все меры к их разрешению путем переговоров. В случае невозможности разрешения указанных споров путем переговоров, они будут разрешаться в порядке, установленном действующим законодательством. </w:t>
      </w:r>
    </w:p>
    <w:p w:rsidR="00B059D6" w:rsidRPr="00016EC4" w:rsidRDefault="00DA0064" w:rsidP="0033136D">
      <w:pPr>
        <w:spacing w:line="271" w:lineRule="auto"/>
        <w:ind w:firstLine="709"/>
        <w:jc w:val="both"/>
      </w:pPr>
      <w:r>
        <w:t xml:space="preserve">10. </w:t>
      </w:r>
      <w:r w:rsidR="00B059D6" w:rsidRPr="00016EC4">
        <w:t xml:space="preserve">За неисполнение или ненадлежащее исполнение обязанностей по настоящему соглашению стороны несут ответственность, предусмотренную действующим законодательством РФ. </w:t>
      </w:r>
    </w:p>
    <w:p w:rsidR="00B059D6" w:rsidRPr="00016EC4" w:rsidRDefault="00DA0064" w:rsidP="0033136D">
      <w:pPr>
        <w:spacing w:line="271" w:lineRule="auto"/>
        <w:ind w:firstLine="709"/>
        <w:jc w:val="both"/>
      </w:pPr>
      <w:r>
        <w:t xml:space="preserve">11. </w:t>
      </w:r>
      <w:r w:rsidR="00B059D6" w:rsidRPr="00016EC4">
        <w:t xml:space="preserve">Во всем ином, что не предусмотрено настоящим соглашением, будут применяться нормы действующего законодательства. </w:t>
      </w:r>
    </w:p>
    <w:p w:rsidR="00B059D6" w:rsidRPr="00016EC4" w:rsidRDefault="00DA0064" w:rsidP="0033136D">
      <w:pPr>
        <w:spacing w:line="271" w:lineRule="auto"/>
        <w:ind w:firstLine="709"/>
        <w:jc w:val="both"/>
      </w:pPr>
      <w:r>
        <w:t xml:space="preserve">12. </w:t>
      </w:r>
      <w:r w:rsidR="00B059D6" w:rsidRPr="00016EC4">
        <w:t xml:space="preserve">Настоящее соглашение составлено в двух экземплярах, идентичных по тексту и имеющих одинаковую юридическую силу, один из которых находится у Организатора торгов, а второй — у Претендента. </w:t>
      </w:r>
    </w:p>
    <w:p w:rsidR="001E673C" w:rsidRDefault="001E673C" w:rsidP="001E673C">
      <w:pPr>
        <w:spacing w:line="271" w:lineRule="auto"/>
        <w:ind w:left="360"/>
        <w:jc w:val="center"/>
        <w:rPr>
          <w:b/>
          <w:bCs/>
        </w:rPr>
      </w:pPr>
    </w:p>
    <w:p w:rsidR="001E673C" w:rsidRDefault="001E673C" w:rsidP="001E673C">
      <w:pPr>
        <w:spacing w:line="271" w:lineRule="auto"/>
        <w:ind w:left="360"/>
        <w:jc w:val="center"/>
        <w:rPr>
          <w:b/>
          <w:bCs/>
        </w:rPr>
      </w:pPr>
    </w:p>
    <w:p w:rsidR="00625109" w:rsidRDefault="00B059D6" w:rsidP="001E673C">
      <w:pPr>
        <w:spacing w:line="271" w:lineRule="auto"/>
        <w:ind w:left="360"/>
        <w:jc w:val="center"/>
        <w:rPr>
          <w:b/>
          <w:bCs/>
        </w:rPr>
      </w:pPr>
      <w:r w:rsidRPr="00016EC4">
        <w:rPr>
          <w:b/>
          <w:bCs/>
        </w:rPr>
        <w:t>Юридические адреса и реквизиты сторон:</w:t>
      </w:r>
    </w:p>
    <w:p w:rsidR="001E673C" w:rsidRPr="00DA0064" w:rsidRDefault="001E673C" w:rsidP="001E673C">
      <w:pPr>
        <w:spacing w:line="271" w:lineRule="auto"/>
        <w:ind w:left="360"/>
        <w:jc w:val="center"/>
        <w:rPr>
          <w:b/>
          <w:bCs/>
        </w:rPr>
      </w:pPr>
    </w:p>
    <w:tbl>
      <w:tblPr>
        <w:tblW w:w="10467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18"/>
        <w:gridCol w:w="20"/>
        <w:gridCol w:w="5029"/>
      </w:tblGrid>
      <w:tr w:rsidR="00DA0064" w:rsidRPr="00DA0064" w:rsidTr="00DA0064">
        <w:tblPrEx>
          <w:tblCellMar>
            <w:top w:w="0" w:type="dxa"/>
            <w:bottom w:w="0" w:type="dxa"/>
          </w:tblCellMar>
        </w:tblPrEx>
        <w:trPr>
          <w:trHeight w:val="3598"/>
        </w:trPr>
        <w:tc>
          <w:tcPr>
            <w:tcW w:w="5418" w:type="dxa"/>
          </w:tcPr>
          <w:p w:rsidR="00DA0064" w:rsidRPr="00DA0064" w:rsidRDefault="00DA0064" w:rsidP="001E673C">
            <w:pPr>
              <w:widowControl w:val="0"/>
              <w:shd w:val="clear" w:color="auto" w:fill="FFFFFF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line="271" w:lineRule="auto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A0064">
              <w:rPr>
                <w:b/>
                <w:iCs/>
                <w:color w:val="000000"/>
                <w:sz w:val="22"/>
                <w:szCs w:val="22"/>
              </w:rPr>
              <w:t>«Организатор торгов»</w:t>
            </w:r>
          </w:p>
          <w:p w:rsidR="00391F89" w:rsidRDefault="00391F89" w:rsidP="00391F89">
            <w:pPr>
              <w:tabs>
                <w:tab w:val="left" w:pos="180"/>
                <w:tab w:val="left" w:pos="360"/>
              </w:tabs>
              <w:spacing w:line="271" w:lineRule="auto"/>
              <w:jc w:val="center"/>
              <w:rPr>
                <w:b/>
                <w:sz w:val="22"/>
                <w:szCs w:val="22"/>
              </w:rPr>
            </w:pPr>
          </w:p>
          <w:p w:rsidR="00391F89" w:rsidRDefault="00391F89" w:rsidP="00DC4BB4">
            <w:pPr>
              <w:tabs>
                <w:tab w:val="left" w:pos="180"/>
                <w:tab w:val="left" w:pos="360"/>
              </w:tabs>
              <w:spacing w:line="271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Конкурсный управляющий</w:t>
            </w:r>
          </w:p>
          <w:p w:rsidR="00391F89" w:rsidRDefault="00391F89" w:rsidP="00DC4BB4">
            <w:pPr>
              <w:tabs>
                <w:tab w:val="left" w:pos="180"/>
                <w:tab w:val="left" w:pos="360"/>
              </w:tabs>
              <w:spacing w:line="271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«ИжБытХим»</w:t>
            </w:r>
          </w:p>
          <w:p w:rsidR="00391F89" w:rsidRDefault="00391F89" w:rsidP="00DC4BB4">
            <w:pPr>
              <w:tabs>
                <w:tab w:val="left" w:pos="180"/>
                <w:tab w:val="left" w:pos="360"/>
              </w:tabs>
              <w:spacing w:line="271" w:lineRule="auto"/>
              <w:jc w:val="center"/>
            </w:pPr>
          </w:p>
          <w:p w:rsidR="00391F89" w:rsidRDefault="00391F89" w:rsidP="00DC4BB4">
            <w:pPr>
              <w:tabs>
                <w:tab w:val="left" w:pos="180"/>
                <w:tab w:val="left" w:pos="360"/>
              </w:tabs>
              <w:spacing w:line="271" w:lineRule="auto"/>
              <w:jc w:val="center"/>
              <w:rPr>
                <w:b/>
                <w:sz w:val="22"/>
                <w:szCs w:val="22"/>
              </w:rPr>
            </w:pPr>
            <w:r w:rsidRPr="00D91C07">
              <w:t xml:space="preserve">ОГРН 1021801144188, ИНН 1831044136, адрес: 426010, Удмуртская Республика, </w:t>
            </w:r>
            <w:proofErr w:type="gramStart"/>
            <w:r w:rsidRPr="00D91C07">
              <w:t>г</w:t>
            </w:r>
            <w:proofErr w:type="gramEnd"/>
            <w:r w:rsidRPr="00D91C07">
              <w:t>. Ижевск, ул. Киевская, д. 12</w:t>
            </w:r>
            <w:r w:rsidRPr="00E15393">
              <w:rPr>
                <w:b/>
                <w:sz w:val="22"/>
                <w:szCs w:val="22"/>
              </w:rPr>
              <w:t>,</w:t>
            </w:r>
          </w:p>
          <w:p w:rsidR="00391F89" w:rsidRDefault="00391F89" w:rsidP="00DC4BB4">
            <w:pPr>
              <w:tabs>
                <w:tab w:val="left" w:pos="180"/>
                <w:tab w:val="left" w:pos="360"/>
              </w:tabs>
              <w:spacing w:line="271" w:lineRule="auto"/>
              <w:jc w:val="center"/>
              <w:rPr>
                <w:b/>
                <w:sz w:val="22"/>
                <w:szCs w:val="22"/>
              </w:rPr>
            </w:pPr>
          </w:p>
          <w:p w:rsidR="00391F89" w:rsidRDefault="00391F89" w:rsidP="00DC4BB4">
            <w:pPr>
              <w:tabs>
                <w:tab w:val="left" w:pos="180"/>
                <w:tab w:val="left" w:pos="360"/>
              </w:tabs>
              <w:spacing w:line="271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E15393">
              <w:rPr>
                <w:b/>
                <w:sz w:val="22"/>
                <w:szCs w:val="22"/>
              </w:rPr>
              <w:t>чет получателя</w:t>
            </w:r>
            <w:r>
              <w:rPr>
                <w:b/>
                <w:sz w:val="22"/>
                <w:szCs w:val="22"/>
              </w:rPr>
              <w:t>:</w:t>
            </w:r>
          </w:p>
          <w:p w:rsidR="00391F89" w:rsidRPr="00B20E16" w:rsidRDefault="00391F89" w:rsidP="00DC4BB4">
            <w:pPr>
              <w:tabs>
                <w:tab w:val="left" w:pos="180"/>
                <w:tab w:val="left" w:pos="360"/>
              </w:tabs>
              <w:spacing w:line="271" w:lineRule="auto"/>
              <w:jc w:val="center"/>
            </w:pPr>
            <w:r>
              <w:t>№</w:t>
            </w:r>
            <w:r w:rsidRPr="00B20E16">
              <w:t xml:space="preserve"> 40702810268000015306 в ПАО </w:t>
            </w:r>
            <w:r>
              <w:t>«</w:t>
            </w:r>
            <w:r w:rsidRPr="00B20E16">
              <w:t>Сбербанк России</w:t>
            </w:r>
            <w:r>
              <w:t>»</w:t>
            </w:r>
            <w:r w:rsidRPr="00B20E16">
              <w:t xml:space="preserve">, </w:t>
            </w:r>
            <w:proofErr w:type="gramStart"/>
            <w:r w:rsidRPr="00B20E16">
              <w:t>к</w:t>
            </w:r>
            <w:proofErr w:type="gramEnd"/>
            <w:r w:rsidRPr="00B20E16">
              <w:t>/с 30101810400000000601, БИК 049401601</w:t>
            </w:r>
          </w:p>
          <w:p w:rsidR="00391F89" w:rsidRDefault="00391F89" w:rsidP="00DC4BB4">
            <w:pPr>
              <w:widowControl w:val="0"/>
              <w:shd w:val="clear" w:color="auto" w:fill="FFFFFF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line="271" w:lineRule="auto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  <w:p w:rsidR="00391F89" w:rsidRPr="00D8612E" w:rsidRDefault="00391F89" w:rsidP="00DC4BB4">
            <w:pPr>
              <w:widowControl w:val="0"/>
              <w:shd w:val="clear" w:color="auto" w:fill="FFFFFF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line="271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D8612E">
              <w:rPr>
                <w:iCs/>
                <w:color w:val="000000"/>
                <w:sz w:val="22"/>
                <w:szCs w:val="22"/>
              </w:rPr>
              <w:t>Конкурсный</w:t>
            </w:r>
            <w:r>
              <w:rPr>
                <w:iCs/>
                <w:color w:val="000000"/>
                <w:sz w:val="22"/>
                <w:szCs w:val="22"/>
              </w:rPr>
              <w:t xml:space="preserve"> управляющий</w:t>
            </w:r>
          </w:p>
          <w:p w:rsidR="00391F89" w:rsidRDefault="00391F89" w:rsidP="00DC4BB4">
            <w:pPr>
              <w:widowControl w:val="0"/>
              <w:shd w:val="clear" w:color="auto" w:fill="FFFFFF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line="271" w:lineRule="auto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  <w:p w:rsidR="00391F89" w:rsidRPr="00887C52" w:rsidRDefault="00391F89" w:rsidP="00DC4BB4">
            <w:pPr>
              <w:widowControl w:val="0"/>
              <w:shd w:val="clear" w:color="auto" w:fill="FFFFFF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line="271" w:lineRule="auto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  <w:p w:rsidR="00391F89" w:rsidRPr="00E034E8" w:rsidRDefault="00391F89" w:rsidP="00DC4BB4">
            <w:pPr>
              <w:widowControl w:val="0"/>
              <w:shd w:val="clear" w:color="auto" w:fill="FFFFFF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line="271" w:lineRule="auto"/>
              <w:jc w:val="center"/>
              <w:rPr>
                <w:iCs/>
                <w:color w:val="000000"/>
                <w:sz w:val="22"/>
                <w:szCs w:val="22"/>
              </w:rPr>
            </w:pPr>
            <w:r w:rsidRPr="0018191F">
              <w:rPr>
                <w:iCs/>
                <w:color w:val="000000"/>
              </w:rPr>
              <w:t xml:space="preserve">_______________________ </w:t>
            </w:r>
            <w:r>
              <w:rPr>
                <w:iCs/>
                <w:color w:val="000000"/>
                <w:sz w:val="22"/>
                <w:szCs w:val="22"/>
              </w:rPr>
              <w:t>Широбоков В.В.</w:t>
            </w:r>
          </w:p>
          <w:p w:rsidR="00DA0064" w:rsidRPr="00997770" w:rsidRDefault="00391F89" w:rsidP="00DC4BB4">
            <w:pPr>
              <w:tabs>
                <w:tab w:val="left" w:pos="180"/>
                <w:tab w:val="left" w:pos="360"/>
              </w:tabs>
              <w:spacing w:line="271" w:lineRule="auto"/>
              <w:jc w:val="center"/>
              <w:rPr>
                <w:b/>
                <w:sz w:val="22"/>
                <w:szCs w:val="22"/>
              </w:rPr>
            </w:pPr>
            <w:r w:rsidRPr="00B35E13">
              <w:rPr>
                <w:iCs/>
                <w:color w:val="000000"/>
                <w:sz w:val="22"/>
                <w:szCs w:val="22"/>
              </w:rPr>
              <w:t>М. П.</w:t>
            </w:r>
          </w:p>
        </w:tc>
        <w:tc>
          <w:tcPr>
            <w:tcW w:w="20" w:type="dxa"/>
          </w:tcPr>
          <w:p w:rsidR="00DA0064" w:rsidRPr="00DA0064" w:rsidRDefault="00DA0064" w:rsidP="001E673C">
            <w:pPr>
              <w:widowControl w:val="0"/>
              <w:shd w:val="clear" w:color="auto" w:fill="FFFFFF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line="271" w:lineRule="auto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029" w:type="dxa"/>
          </w:tcPr>
          <w:p w:rsidR="00DA0064" w:rsidRPr="00DA0064" w:rsidRDefault="00DA0064" w:rsidP="001E673C">
            <w:pPr>
              <w:widowControl w:val="0"/>
              <w:shd w:val="clear" w:color="auto" w:fill="FFFFFF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line="271" w:lineRule="auto"/>
              <w:ind w:left="-415" w:right="392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DA0064">
              <w:rPr>
                <w:b/>
                <w:iCs/>
                <w:color w:val="000000"/>
                <w:sz w:val="22"/>
                <w:szCs w:val="22"/>
              </w:rPr>
              <w:t>«Покупатель»</w:t>
            </w:r>
          </w:p>
          <w:p w:rsidR="00DA0064" w:rsidRPr="00DA0064" w:rsidRDefault="00DA0064" w:rsidP="001E673C">
            <w:pPr>
              <w:widowControl w:val="0"/>
              <w:shd w:val="clear" w:color="auto" w:fill="FFFFFF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line="271" w:lineRule="auto"/>
              <w:ind w:left="-415" w:right="392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  <w:p w:rsidR="00DA0064" w:rsidRPr="00DA0064" w:rsidRDefault="00DA0064" w:rsidP="001E673C">
            <w:pPr>
              <w:widowControl w:val="0"/>
              <w:shd w:val="clear" w:color="auto" w:fill="FFFFFF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line="271" w:lineRule="auto"/>
              <w:ind w:left="-415" w:right="392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  <w:p w:rsidR="00DA0064" w:rsidRPr="00DA0064" w:rsidRDefault="00DA0064" w:rsidP="001E673C">
            <w:pPr>
              <w:widowControl w:val="0"/>
              <w:shd w:val="clear" w:color="auto" w:fill="FFFFFF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line="271" w:lineRule="auto"/>
              <w:ind w:left="-415" w:right="392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  <w:p w:rsidR="00DA0064" w:rsidRPr="00DA0064" w:rsidRDefault="00DA0064" w:rsidP="001E673C">
            <w:pPr>
              <w:widowControl w:val="0"/>
              <w:shd w:val="clear" w:color="auto" w:fill="FFFFFF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line="271" w:lineRule="auto"/>
              <w:ind w:left="-415" w:right="392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  <w:p w:rsidR="00DA0064" w:rsidRPr="00DA0064" w:rsidRDefault="00DA0064" w:rsidP="001E673C">
            <w:pPr>
              <w:widowControl w:val="0"/>
              <w:shd w:val="clear" w:color="auto" w:fill="FFFFFF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line="271" w:lineRule="auto"/>
              <w:ind w:left="-415" w:right="392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  <w:p w:rsidR="00DA0064" w:rsidRPr="00DA0064" w:rsidRDefault="00DA0064" w:rsidP="001E673C">
            <w:pPr>
              <w:widowControl w:val="0"/>
              <w:shd w:val="clear" w:color="auto" w:fill="FFFFFF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line="271" w:lineRule="auto"/>
              <w:ind w:left="-415" w:right="392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  <w:p w:rsidR="00DA0064" w:rsidRPr="00DA0064" w:rsidRDefault="00DA0064" w:rsidP="001E673C">
            <w:pPr>
              <w:widowControl w:val="0"/>
              <w:shd w:val="clear" w:color="auto" w:fill="FFFFFF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line="271" w:lineRule="auto"/>
              <w:ind w:left="-415" w:right="392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  <w:p w:rsidR="00DA0064" w:rsidRPr="00DA0064" w:rsidRDefault="00DA0064" w:rsidP="001E673C">
            <w:pPr>
              <w:widowControl w:val="0"/>
              <w:shd w:val="clear" w:color="auto" w:fill="FFFFFF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line="271" w:lineRule="auto"/>
              <w:ind w:left="-415" w:right="392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  <w:p w:rsidR="00DA0064" w:rsidRDefault="00DA0064" w:rsidP="001E673C">
            <w:pPr>
              <w:tabs>
                <w:tab w:val="left" w:pos="180"/>
                <w:tab w:val="left" w:pos="360"/>
              </w:tabs>
              <w:spacing w:line="271" w:lineRule="auto"/>
              <w:rPr>
                <w:b/>
                <w:sz w:val="22"/>
                <w:szCs w:val="22"/>
              </w:rPr>
            </w:pPr>
          </w:p>
          <w:p w:rsidR="00AC5F9E" w:rsidRDefault="00AC5F9E" w:rsidP="001E673C">
            <w:pPr>
              <w:tabs>
                <w:tab w:val="left" w:pos="180"/>
                <w:tab w:val="left" w:pos="360"/>
              </w:tabs>
              <w:spacing w:line="271" w:lineRule="auto"/>
              <w:rPr>
                <w:b/>
                <w:sz w:val="22"/>
                <w:szCs w:val="22"/>
              </w:rPr>
            </w:pPr>
          </w:p>
          <w:p w:rsidR="00AC5F9E" w:rsidRDefault="00AC5F9E" w:rsidP="001E673C">
            <w:pPr>
              <w:tabs>
                <w:tab w:val="left" w:pos="180"/>
                <w:tab w:val="left" w:pos="360"/>
              </w:tabs>
              <w:spacing w:line="271" w:lineRule="auto"/>
              <w:rPr>
                <w:b/>
                <w:sz w:val="22"/>
                <w:szCs w:val="22"/>
              </w:rPr>
            </w:pPr>
          </w:p>
          <w:p w:rsidR="00AC5F9E" w:rsidRDefault="00AC5F9E" w:rsidP="001E673C">
            <w:pPr>
              <w:tabs>
                <w:tab w:val="left" w:pos="180"/>
                <w:tab w:val="left" w:pos="360"/>
              </w:tabs>
              <w:spacing w:line="271" w:lineRule="auto"/>
              <w:rPr>
                <w:b/>
                <w:sz w:val="22"/>
                <w:szCs w:val="22"/>
              </w:rPr>
            </w:pPr>
          </w:p>
          <w:p w:rsidR="00AC5F9E" w:rsidRDefault="00AC5F9E" w:rsidP="001E673C">
            <w:pPr>
              <w:tabs>
                <w:tab w:val="left" w:pos="180"/>
                <w:tab w:val="left" w:pos="360"/>
              </w:tabs>
              <w:spacing w:line="271" w:lineRule="auto"/>
              <w:rPr>
                <w:b/>
                <w:sz w:val="22"/>
                <w:szCs w:val="22"/>
              </w:rPr>
            </w:pPr>
          </w:p>
          <w:p w:rsidR="00997770" w:rsidRPr="00DA0064" w:rsidRDefault="00997770" w:rsidP="001E673C">
            <w:pPr>
              <w:tabs>
                <w:tab w:val="left" w:pos="180"/>
                <w:tab w:val="left" w:pos="360"/>
              </w:tabs>
              <w:spacing w:line="271" w:lineRule="auto"/>
              <w:rPr>
                <w:b/>
                <w:sz w:val="22"/>
                <w:szCs w:val="22"/>
              </w:rPr>
            </w:pPr>
          </w:p>
          <w:p w:rsidR="001E673C" w:rsidRDefault="001E673C" w:rsidP="001E673C">
            <w:pPr>
              <w:tabs>
                <w:tab w:val="left" w:pos="180"/>
                <w:tab w:val="left" w:pos="360"/>
              </w:tabs>
              <w:spacing w:line="271" w:lineRule="auto"/>
              <w:rPr>
                <w:b/>
                <w:sz w:val="22"/>
                <w:szCs w:val="22"/>
              </w:rPr>
            </w:pPr>
          </w:p>
          <w:p w:rsidR="00391F89" w:rsidRDefault="00391F89" w:rsidP="001E673C">
            <w:pPr>
              <w:tabs>
                <w:tab w:val="left" w:pos="180"/>
                <w:tab w:val="left" w:pos="360"/>
              </w:tabs>
              <w:spacing w:line="271" w:lineRule="auto"/>
              <w:rPr>
                <w:b/>
                <w:sz w:val="22"/>
                <w:szCs w:val="22"/>
              </w:rPr>
            </w:pPr>
          </w:p>
          <w:p w:rsidR="00DA0064" w:rsidRPr="00DA0064" w:rsidRDefault="00DA0064" w:rsidP="001E673C">
            <w:pPr>
              <w:tabs>
                <w:tab w:val="left" w:pos="180"/>
                <w:tab w:val="left" w:pos="360"/>
              </w:tabs>
              <w:spacing w:line="271" w:lineRule="auto"/>
              <w:rPr>
                <w:iCs/>
                <w:color w:val="000000"/>
                <w:sz w:val="22"/>
                <w:szCs w:val="22"/>
              </w:rPr>
            </w:pPr>
            <w:r w:rsidRPr="00DA0064">
              <w:rPr>
                <w:b/>
                <w:sz w:val="22"/>
                <w:szCs w:val="22"/>
              </w:rPr>
              <w:t>____________________      /______________/</w:t>
            </w:r>
          </w:p>
          <w:p w:rsidR="00DA0064" w:rsidRPr="00DA0064" w:rsidRDefault="00DA0064" w:rsidP="001E673C">
            <w:pPr>
              <w:tabs>
                <w:tab w:val="left" w:pos="180"/>
                <w:tab w:val="left" w:pos="360"/>
              </w:tabs>
              <w:spacing w:line="271" w:lineRule="auto"/>
              <w:rPr>
                <w:sz w:val="22"/>
                <w:szCs w:val="22"/>
              </w:rPr>
            </w:pPr>
            <w:r w:rsidRPr="00DA0064">
              <w:rPr>
                <w:b/>
                <w:sz w:val="22"/>
                <w:szCs w:val="22"/>
              </w:rPr>
              <w:t xml:space="preserve">      </w:t>
            </w:r>
            <w:r w:rsidRPr="00DA0064">
              <w:rPr>
                <w:iCs/>
                <w:color w:val="000000"/>
                <w:sz w:val="22"/>
                <w:szCs w:val="22"/>
              </w:rPr>
              <w:t>М.П.</w:t>
            </w:r>
            <w:r w:rsidRPr="00DA0064">
              <w:rPr>
                <w:sz w:val="22"/>
                <w:szCs w:val="22"/>
              </w:rPr>
              <w:t xml:space="preserve">                                                      подпись</w:t>
            </w:r>
          </w:p>
          <w:p w:rsidR="00DA0064" w:rsidRPr="00DA0064" w:rsidRDefault="00DA0064" w:rsidP="001E673C">
            <w:pPr>
              <w:widowControl w:val="0"/>
              <w:shd w:val="clear" w:color="auto" w:fill="FFFFFF"/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spacing w:line="271" w:lineRule="auto"/>
              <w:rPr>
                <w:iCs/>
                <w:color w:val="000000"/>
                <w:sz w:val="22"/>
                <w:szCs w:val="22"/>
              </w:rPr>
            </w:pPr>
          </w:p>
        </w:tc>
      </w:tr>
    </w:tbl>
    <w:p w:rsidR="00DA0064" w:rsidRDefault="00DA0064" w:rsidP="001E673C">
      <w:pPr>
        <w:spacing w:line="271" w:lineRule="auto"/>
        <w:ind w:left="360"/>
        <w:jc w:val="center"/>
      </w:pPr>
    </w:p>
    <w:sectPr w:rsidR="00DA0064" w:rsidSect="00B059D6">
      <w:pgSz w:w="11906" w:h="16838"/>
      <w:pgMar w:top="719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A3014"/>
    <w:multiLevelType w:val="hybridMultilevel"/>
    <w:tmpl w:val="321E1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9485E"/>
    <w:multiLevelType w:val="hybridMultilevel"/>
    <w:tmpl w:val="E5C8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95AB6"/>
    <w:multiLevelType w:val="multilevel"/>
    <w:tmpl w:val="73E0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characterSpacingControl w:val="doNotCompress"/>
  <w:compat/>
  <w:rsids>
    <w:rsidRoot w:val="00B059D6"/>
    <w:rsid w:val="0018191F"/>
    <w:rsid w:val="001E673C"/>
    <w:rsid w:val="00265AF1"/>
    <w:rsid w:val="0033136D"/>
    <w:rsid w:val="00361CC3"/>
    <w:rsid w:val="003762FC"/>
    <w:rsid w:val="00391F89"/>
    <w:rsid w:val="003B2368"/>
    <w:rsid w:val="003F4741"/>
    <w:rsid w:val="00445AF4"/>
    <w:rsid w:val="004C1E1C"/>
    <w:rsid w:val="004D7175"/>
    <w:rsid w:val="00536130"/>
    <w:rsid w:val="00545D95"/>
    <w:rsid w:val="005E0EBA"/>
    <w:rsid w:val="00616467"/>
    <w:rsid w:val="00625109"/>
    <w:rsid w:val="006817C8"/>
    <w:rsid w:val="0069100A"/>
    <w:rsid w:val="00693F47"/>
    <w:rsid w:val="006A028B"/>
    <w:rsid w:val="006E2C5A"/>
    <w:rsid w:val="006E5474"/>
    <w:rsid w:val="007A3109"/>
    <w:rsid w:val="007B049E"/>
    <w:rsid w:val="00850FF9"/>
    <w:rsid w:val="00887C52"/>
    <w:rsid w:val="00997770"/>
    <w:rsid w:val="009A50CB"/>
    <w:rsid w:val="009E1E65"/>
    <w:rsid w:val="00A021FF"/>
    <w:rsid w:val="00A210DD"/>
    <w:rsid w:val="00A62E88"/>
    <w:rsid w:val="00A75489"/>
    <w:rsid w:val="00AB53B7"/>
    <w:rsid w:val="00AC5F9E"/>
    <w:rsid w:val="00AE3CA6"/>
    <w:rsid w:val="00B059D6"/>
    <w:rsid w:val="00B321FD"/>
    <w:rsid w:val="00B70661"/>
    <w:rsid w:val="00BD1875"/>
    <w:rsid w:val="00BD6355"/>
    <w:rsid w:val="00BF6AA6"/>
    <w:rsid w:val="00C4681D"/>
    <w:rsid w:val="00CD7210"/>
    <w:rsid w:val="00D515B1"/>
    <w:rsid w:val="00D55D8A"/>
    <w:rsid w:val="00D82BF2"/>
    <w:rsid w:val="00D90B23"/>
    <w:rsid w:val="00D93A33"/>
    <w:rsid w:val="00DA0064"/>
    <w:rsid w:val="00DC4BB4"/>
    <w:rsid w:val="00E603DC"/>
    <w:rsid w:val="00E902EC"/>
    <w:rsid w:val="00EA1568"/>
    <w:rsid w:val="00EA5F80"/>
    <w:rsid w:val="00EB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9D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aliases w:val="Обычный (Web)"/>
    <w:basedOn w:val="a"/>
    <w:rsid w:val="00B059D6"/>
    <w:pPr>
      <w:spacing w:before="240" w:after="240"/>
    </w:pPr>
  </w:style>
  <w:style w:type="paragraph" w:customStyle="1" w:styleId="a4">
    <w:name w:val=" Знак"/>
    <w:basedOn w:val="a"/>
    <w:rsid w:val="00B059D6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 Знак Знак Знак Знак"/>
    <w:basedOn w:val="a"/>
    <w:rsid w:val="00CD7210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link w:val="a0"/>
    <w:rsid w:val="00C4681D"/>
    <w:rPr>
      <w:rFonts w:ascii="Verdana" w:hAnsi="Verdana" w:cs="Verdana"/>
      <w:sz w:val="20"/>
      <w:szCs w:val="20"/>
      <w:lang w:val="en-US" w:eastAsia="en-US"/>
    </w:rPr>
  </w:style>
  <w:style w:type="character" w:styleId="a7">
    <w:name w:val="Emphasis"/>
    <w:basedOn w:val="a0"/>
    <w:uiPriority w:val="20"/>
    <w:qFormat/>
    <w:rsid w:val="00E603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home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1</cp:lastModifiedBy>
  <cp:revision>2</cp:revision>
  <cp:lastPrinted>2010-11-17T10:11:00Z</cp:lastPrinted>
  <dcterms:created xsi:type="dcterms:W3CDTF">2024-04-09T09:50:00Z</dcterms:created>
  <dcterms:modified xsi:type="dcterms:W3CDTF">2024-04-09T09:50:00Z</dcterms:modified>
</cp:coreProperties>
</file>