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C23E2" w14:textId="77777777" w:rsidR="00F025A7" w:rsidRPr="000212FB" w:rsidRDefault="00F025A7" w:rsidP="00F025A7">
      <w:pPr>
        <w:pStyle w:val="ConsTitle"/>
        <w:ind w:firstLine="567"/>
        <w:jc w:val="center"/>
        <w:rPr>
          <w:rFonts w:asciiTheme="minorHAnsi" w:hAnsiTheme="minorHAnsi" w:cstheme="minorHAnsi"/>
          <w:sz w:val="22"/>
          <w:szCs w:val="22"/>
        </w:rPr>
      </w:pPr>
      <w:r w:rsidRPr="000212FB">
        <w:rPr>
          <w:rFonts w:asciiTheme="minorHAnsi" w:hAnsiTheme="minorHAnsi" w:cstheme="minorHAnsi"/>
          <w:sz w:val="22"/>
          <w:szCs w:val="22"/>
        </w:rPr>
        <w:t>ДОГОВОР</w:t>
      </w:r>
    </w:p>
    <w:p w14:paraId="1AE962E1" w14:textId="77777777" w:rsidR="00F025A7" w:rsidRPr="000212FB" w:rsidRDefault="00F025A7" w:rsidP="00F025A7">
      <w:pPr>
        <w:pStyle w:val="ConsTitle"/>
        <w:ind w:firstLine="567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0212FB">
        <w:rPr>
          <w:rFonts w:asciiTheme="minorHAnsi" w:hAnsiTheme="minorHAnsi" w:cstheme="minorHAnsi"/>
          <w:sz w:val="22"/>
          <w:szCs w:val="22"/>
        </w:rPr>
        <w:t>о задатке № __</w:t>
      </w:r>
    </w:p>
    <w:p w14:paraId="06831A0C" w14:textId="77777777" w:rsidR="00CE741A" w:rsidRDefault="00CE741A" w:rsidP="00F025A7">
      <w:pPr>
        <w:pStyle w:val="ConsNonformat"/>
        <w:jc w:val="center"/>
        <w:rPr>
          <w:rFonts w:asciiTheme="minorHAnsi" w:hAnsiTheme="minorHAnsi" w:cstheme="minorHAnsi"/>
          <w:snapToGrid w:val="0"/>
          <w:sz w:val="22"/>
          <w:szCs w:val="22"/>
        </w:rPr>
      </w:pPr>
    </w:p>
    <w:p w14:paraId="6E8AFCB2" w14:textId="3270DC9C" w:rsidR="00F025A7" w:rsidRPr="000212FB" w:rsidRDefault="00F025A7" w:rsidP="00F025A7">
      <w:pPr>
        <w:pStyle w:val="ConsNonformat"/>
        <w:jc w:val="center"/>
        <w:rPr>
          <w:rFonts w:asciiTheme="minorHAnsi" w:hAnsiTheme="minorHAnsi" w:cstheme="minorHAnsi"/>
          <w:sz w:val="22"/>
          <w:szCs w:val="22"/>
        </w:rPr>
      </w:pPr>
      <w:r w:rsidRPr="000212FB">
        <w:rPr>
          <w:rFonts w:asciiTheme="minorHAnsi" w:hAnsiTheme="minorHAnsi" w:cstheme="minorHAnsi"/>
          <w:sz w:val="22"/>
          <w:szCs w:val="22"/>
        </w:rPr>
        <w:t xml:space="preserve">г. Чита                                                                                              </w:t>
      </w:r>
      <w:r w:rsidR="00411300">
        <w:rPr>
          <w:rFonts w:asciiTheme="minorHAnsi" w:hAnsiTheme="minorHAnsi" w:cstheme="minorHAnsi"/>
          <w:sz w:val="22"/>
          <w:szCs w:val="22"/>
        </w:rPr>
        <w:t xml:space="preserve">            </w:t>
      </w:r>
      <w:proofErr w:type="gramStart"/>
      <w:r w:rsidR="00411300">
        <w:rPr>
          <w:rFonts w:asciiTheme="minorHAnsi" w:hAnsiTheme="minorHAnsi" w:cstheme="minorHAnsi"/>
          <w:sz w:val="22"/>
          <w:szCs w:val="22"/>
        </w:rPr>
        <w:t xml:space="preserve">   «</w:t>
      </w:r>
      <w:proofErr w:type="gramEnd"/>
      <w:r w:rsidR="00411300">
        <w:rPr>
          <w:rFonts w:asciiTheme="minorHAnsi" w:hAnsiTheme="minorHAnsi" w:cstheme="minorHAnsi"/>
          <w:sz w:val="22"/>
          <w:szCs w:val="22"/>
        </w:rPr>
        <w:t xml:space="preserve">__» ______ 2025 </w:t>
      </w:r>
      <w:r w:rsidRPr="000212FB">
        <w:rPr>
          <w:rFonts w:asciiTheme="minorHAnsi" w:hAnsiTheme="minorHAnsi" w:cstheme="minorHAnsi"/>
          <w:sz w:val="22"/>
          <w:szCs w:val="22"/>
        </w:rPr>
        <w:t>года</w:t>
      </w:r>
    </w:p>
    <w:p w14:paraId="650D3DA9" w14:textId="77777777" w:rsidR="00F025A7" w:rsidRPr="000212FB" w:rsidRDefault="00F025A7" w:rsidP="00F025A7">
      <w:pPr>
        <w:pStyle w:val="ConsNonformat"/>
        <w:ind w:firstLine="567"/>
        <w:jc w:val="center"/>
        <w:rPr>
          <w:rFonts w:asciiTheme="minorHAnsi" w:hAnsiTheme="minorHAnsi" w:cstheme="minorHAnsi"/>
          <w:sz w:val="22"/>
          <w:szCs w:val="22"/>
        </w:rPr>
      </w:pPr>
    </w:p>
    <w:p w14:paraId="4803661E" w14:textId="77777777" w:rsidR="00F025A7" w:rsidRPr="00DE5D6A" w:rsidRDefault="00F025A7" w:rsidP="00F025A7">
      <w:pPr>
        <w:pStyle w:val="ConsNonformat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71720D" w14:textId="0E9FD07F" w:rsidR="00F025A7" w:rsidRPr="00DE5D6A" w:rsidRDefault="00133500" w:rsidP="00DB000F">
      <w:pPr>
        <w:pStyle w:val="a3"/>
        <w:ind w:firstLine="720"/>
        <w:rPr>
          <w:rFonts w:asciiTheme="minorHAnsi" w:hAnsiTheme="minorHAnsi" w:cstheme="minorHAnsi"/>
          <w:sz w:val="22"/>
          <w:szCs w:val="22"/>
        </w:rPr>
      </w:pPr>
      <w:bookmarkStart w:id="0" w:name="_Hlk38321361"/>
      <w:r w:rsidRPr="00133500">
        <w:rPr>
          <w:rFonts w:asciiTheme="minorHAnsi" w:hAnsiTheme="minorHAnsi" w:cstheme="minorHAnsi"/>
          <w:sz w:val="22"/>
          <w:szCs w:val="22"/>
        </w:rPr>
        <w:t>Махно Юлия Анатольевна</w:t>
      </w:r>
      <w:r w:rsidR="00F025A7" w:rsidRPr="00DE5D6A">
        <w:rPr>
          <w:rFonts w:asciiTheme="minorHAnsi" w:hAnsiTheme="minorHAnsi" w:cstheme="minorHAnsi"/>
          <w:sz w:val="22"/>
          <w:szCs w:val="22"/>
        </w:rPr>
        <w:t xml:space="preserve">, </w:t>
      </w:r>
      <w:r w:rsidR="0082607D">
        <w:rPr>
          <w:rFonts w:asciiTheme="minorHAnsi" w:hAnsiTheme="minorHAnsi" w:cstheme="minorHAnsi"/>
          <w:bCs/>
          <w:sz w:val="22"/>
          <w:szCs w:val="22"/>
        </w:rPr>
        <w:t>именуем</w:t>
      </w:r>
      <w:r>
        <w:rPr>
          <w:rFonts w:asciiTheme="minorHAnsi" w:hAnsiTheme="minorHAnsi" w:cstheme="minorHAnsi"/>
          <w:bCs/>
          <w:sz w:val="22"/>
          <w:szCs w:val="22"/>
        </w:rPr>
        <w:t>ая</w:t>
      </w:r>
      <w:r w:rsidR="00F025A7" w:rsidRPr="00DE5D6A">
        <w:rPr>
          <w:rFonts w:asciiTheme="minorHAnsi" w:hAnsiTheme="minorHAnsi" w:cstheme="minorHAnsi"/>
          <w:bCs/>
          <w:sz w:val="22"/>
          <w:szCs w:val="22"/>
        </w:rPr>
        <w:t xml:space="preserve"> в дальнейшем </w:t>
      </w:r>
      <w:r w:rsidR="00F025A7" w:rsidRPr="00DE5D6A">
        <w:rPr>
          <w:rFonts w:asciiTheme="minorHAnsi" w:hAnsiTheme="minorHAnsi" w:cstheme="minorHAnsi"/>
          <w:b/>
          <w:bCs/>
          <w:sz w:val="22"/>
          <w:szCs w:val="22"/>
        </w:rPr>
        <w:t>«Продавец»</w:t>
      </w:r>
      <w:r w:rsidR="00F025A7" w:rsidRPr="00DE5D6A">
        <w:rPr>
          <w:rFonts w:asciiTheme="minorHAnsi" w:hAnsiTheme="minorHAnsi" w:cstheme="minorHAnsi"/>
          <w:bCs/>
          <w:sz w:val="22"/>
          <w:szCs w:val="22"/>
        </w:rPr>
        <w:t>,</w:t>
      </w:r>
      <w:r w:rsidR="008D1D45">
        <w:rPr>
          <w:rFonts w:asciiTheme="minorHAnsi" w:hAnsiTheme="minorHAnsi" w:cstheme="minorHAnsi"/>
          <w:sz w:val="22"/>
          <w:szCs w:val="22"/>
        </w:rPr>
        <w:t xml:space="preserve"> </w:t>
      </w:r>
      <w:r w:rsidR="00F025A7" w:rsidRPr="00DE5D6A">
        <w:rPr>
          <w:rFonts w:asciiTheme="minorHAnsi" w:hAnsiTheme="minorHAnsi" w:cstheme="minorHAnsi"/>
          <w:sz w:val="22"/>
          <w:szCs w:val="22"/>
        </w:rPr>
        <w:t>в лице финансового управляющего Вол</w:t>
      </w:r>
      <w:r w:rsidR="00EB068D">
        <w:rPr>
          <w:rFonts w:asciiTheme="minorHAnsi" w:hAnsiTheme="minorHAnsi" w:cstheme="minorHAnsi"/>
          <w:sz w:val="22"/>
          <w:szCs w:val="22"/>
        </w:rPr>
        <w:t>гиной Нины Ивановны, действующего</w:t>
      </w:r>
      <w:r w:rsidR="00F025A7" w:rsidRPr="00DE5D6A">
        <w:rPr>
          <w:rFonts w:asciiTheme="minorHAnsi" w:hAnsiTheme="minorHAnsi" w:cstheme="minorHAnsi"/>
          <w:sz w:val="22"/>
          <w:szCs w:val="22"/>
        </w:rPr>
        <w:t xml:space="preserve"> на основании Решения Арбитражного суда Забайка</w:t>
      </w:r>
      <w:r w:rsidR="007042F4" w:rsidRPr="00DE5D6A">
        <w:rPr>
          <w:rFonts w:asciiTheme="minorHAnsi" w:hAnsiTheme="minorHAnsi" w:cstheme="minorHAnsi"/>
          <w:sz w:val="22"/>
          <w:szCs w:val="22"/>
        </w:rPr>
        <w:t>л</w:t>
      </w:r>
      <w:r w:rsidR="005E14B7" w:rsidRPr="00DE5D6A">
        <w:rPr>
          <w:rFonts w:asciiTheme="minorHAnsi" w:hAnsiTheme="minorHAnsi" w:cstheme="minorHAnsi"/>
          <w:sz w:val="22"/>
          <w:szCs w:val="22"/>
        </w:rPr>
        <w:t xml:space="preserve">ьского края </w:t>
      </w:r>
      <w:r w:rsidR="008D1D45">
        <w:rPr>
          <w:rFonts w:asciiTheme="minorHAnsi" w:hAnsiTheme="minorHAnsi" w:cstheme="minorHAnsi"/>
          <w:sz w:val="22"/>
          <w:szCs w:val="22"/>
        </w:rPr>
        <w:t xml:space="preserve">от </w:t>
      </w:r>
      <w:r>
        <w:rPr>
          <w:rFonts w:asciiTheme="minorHAnsi" w:hAnsiTheme="minorHAnsi" w:cstheme="minorHAnsi"/>
          <w:sz w:val="22"/>
          <w:szCs w:val="22"/>
        </w:rPr>
        <w:t>26</w:t>
      </w:r>
      <w:r w:rsidR="008D1D4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09</w:t>
      </w:r>
      <w:r w:rsidR="008D1D45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4</w:t>
      </w:r>
      <w:r w:rsidR="008D1D45">
        <w:rPr>
          <w:rFonts w:asciiTheme="minorHAnsi" w:hAnsiTheme="minorHAnsi" w:cstheme="minorHAnsi"/>
          <w:sz w:val="22"/>
          <w:szCs w:val="22"/>
        </w:rPr>
        <w:t xml:space="preserve"> г. по делу </w:t>
      </w:r>
      <w:r w:rsidR="008D1D45" w:rsidRPr="00133500">
        <w:rPr>
          <w:rFonts w:asciiTheme="minorHAnsi" w:hAnsiTheme="minorHAnsi" w:cstheme="minorHAnsi"/>
          <w:sz w:val="22"/>
          <w:szCs w:val="22"/>
        </w:rPr>
        <w:t xml:space="preserve">№ </w:t>
      </w:r>
      <w:r w:rsidRPr="0013350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А78-7618/2024</w:t>
      </w:r>
      <w:r w:rsidR="00F025A7" w:rsidRPr="0013350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025A7" w:rsidRPr="00DE5D6A">
        <w:rPr>
          <w:rFonts w:asciiTheme="minorHAnsi" w:hAnsiTheme="minorHAnsi" w:cstheme="minorHAnsi"/>
          <w:bCs/>
          <w:sz w:val="22"/>
          <w:szCs w:val="22"/>
        </w:rPr>
        <w:t>с одной стороны</w:t>
      </w:r>
      <w:r w:rsidR="00F025A7" w:rsidRPr="00DE5D6A">
        <w:rPr>
          <w:rFonts w:asciiTheme="minorHAnsi" w:hAnsiTheme="minorHAnsi" w:cstheme="minorHAnsi"/>
          <w:sz w:val="22"/>
          <w:szCs w:val="22"/>
        </w:rPr>
        <w:t xml:space="preserve"> и,</w:t>
      </w:r>
      <w:r w:rsidR="00DB000F" w:rsidRPr="00DE5D6A">
        <w:rPr>
          <w:rFonts w:asciiTheme="minorHAnsi" w:hAnsiTheme="minorHAnsi" w:cstheme="minorHAnsi"/>
          <w:sz w:val="22"/>
          <w:szCs w:val="22"/>
        </w:rPr>
        <w:t xml:space="preserve"> </w:t>
      </w:r>
      <w:r w:rsidR="007042F4" w:rsidRPr="00DE5D6A">
        <w:rPr>
          <w:rFonts w:asciiTheme="minorHAnsi" w:hAnsiTheme="minorHAnsi" w:cstheme="minorHAnsi"/>
          <w:sz w:val="22"/>
          <w:szCs w:val="22"/>
        </w:rPr>
        <w:t xml:space="preserve">____________ </w:t>
      </w:r>
      <w:r w:rsidR="00DB000F" w:rsidRPr="00DE5D6A">
        <w:rPr>
          <w:rFonts w:asciiTheme="minorHAnsi" w:hAnsiTheme="minorHAnsi" w:cstheme="minorHAnsi"/>
          <w:sz w:val="22"/>
          <w:szCs w:val="22"/>
        </w:rPr>
        <w:t xml:space="preserve"> </w:t>
      </w:r>
      <w:r w:rsidR="007042F4" w:rsidRPr="00DE5D6A">
        <w:rPr>
          <w:rFonts w:asciiTheme="minorHAnsi" w:hAnsiTheme="minorHAnsi" w:cstheme="minorHAnsi"/>
          <w:sz w:val="22"/>
          <w:szCs w:val="22"/>
        </w:rPr>
        <w:t xml:space="preserve"> </w:t>
      </w:r>
      <w:r w:rsidR="007042F4" w:rsidRPr="00DE5D6A">
        <w:rPr>
          <w:rFonts w:asciiTheme="minorHAnsi" w:hAnsiTheme="minorHAnsi" w:cstheme="minorHAnsi"/>
          <w:bCs/>
          <w:iCs/>
          <w:sz w:val="22"/>
          <w:szCs w:val="22"/>
        </w:rPr>
        <w:t xml:space="preserve"> именуемый</w:t>
      </w:r>
      <w:r w:rsidR="00F025A7" w:rsidRPr="00DE5D6A">
        <w:rPr>
          <w:rFonts w:asciiTheme="minorHAnsi" w:hAnsiTheme="minorHAnsi" w:cstheme="minorHAnsi"/>
          <w:bCs/>
          <w:iCs/>
          <w:sz w:val="22"/>
          <w:szCs w:val="22"/>
        </w:rPr>
        <w:t xml:space="preserve"> в дальнейшем </w:t>
      </w:r>
      <w:r w:rsidR="00F025A7" w:rsidRPr="00DE5D6A">
        <w:rPr>
          <w:rFonts w:asciiTheme="minorHAnsi" w:hAnsiTheme="minorHAnsi" w:cstheme="minorHAnsi"/>
          <w:b/>
          <w:bCs/>
          <w:iCs/>
          <w:sz w:val="22"/>
          <w:szCs w:val="22"/>
        </w:rPr>
        <w:t>«Претендент»</w:t>
      </w:r>
      <w:r w:rsidR="00F025A7" w:rsidRPr="00DE5D6A">
        <w:rPr>
          <w:rFonts w:asciiTheme="minorHAnsi" w:hAnsiTheme="minorHAnsi" w:cstheme="minorHAnsi"/>
          <w:bCs/>
          <w:iCs/>
          <w:sz w:val="22"/>
          <w:szCs w:val="22"/>
        </w:rPr>
        <w:t xml:space="preserve">, действующего на основании __________________ , с другой стороны, </w:t>
      </w:r>
      <w:r w:rsidR="00F025A7" w:rsidRPr="00DE5D6A">
        <w:rPr>
          <w:rFonts w:asciiTheme="minorHAnsi" w:hAnsiTheme="minorHAnsi" w:cstheme="minorHAnsi"/>
          <w:sz w:val="22"/>
          <w:szCs w:val="22"/>
        </w:rPr>
        <w:t>заключили договор о нижеследующем:</w:t>
      </w:r>
    </w:p>
    <w:bookmarkEnd w:id="0"/>
    <w:p w14:paraId="2C313ECE" w14:textId="77777777" w:rsidR="00F025A7" w:rsidRPr="000212FB" w:rsidRDefault="00F025A7" w:rsidP="00F025A7">
      <w:pPr>
        <w:pStyle w:val="ConsNonformat"/>
        <w:ind w:firstLine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4335C1" w14:textId="77777777" w:rsidR="00F025A7" w:rsidRPr="000212FB" w:rsidRDefault="00F025A7" w:rsidP="00F025A7">
      <w:pPr>
        <w:pStyle w:val="ConsNormal"/>
        <w:spacing w:before="120"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2FB">
        <w:rPr>
          <w:rFonts w:asciiTheme="minorHAnsi" w:hAnsiTheme="minorHAnsi" w:cstheme="minorHAnsi"/>
          <w:b/>
          <w:sz w:val="22"/>
          <w:szCs w:val="22"/>
        </w:rPr>
        <w:t>1. Предмет Договора</w:t>
      </w:r>
    </w:p>
    <w:p w14:paraId="59375BE0" w14:textId="77777777" w:rsidR="00133500" w:rsidRDefault="00F025A7" w:rsidP="007D6199">
      <w:pPr>
        <w:pStyle w:val="ConsNormal"/>
        <w:ind w:firstLine="567"/>
        <w:jc w:val="both"/>
        <w:rPr>
          <w:rFonts w:asciiTheme="minorHAnsi" w:hAnsiTheme="minorHAnsi" w:cstheme="minorHAnsi"/>
          <w:snapToGrid/>
          <w:sz w:val="22"/>
          <w:szCs w:val="22"/>
        </w:rPr>
      </w:pPr>
      <w:r w:rsidRPr="00F95882">
        <w:rPr>
          <w:rFonts w:asciiTheme="minorHAnsi" w:hAnsiTheme="minorHAnsi" w:cstheme="minorHAnsi"/>
          <w:snapToGrid/>
          <w:sz w:val="22"/>
          <w:szCs w:val="22"/>
        </w:rPr>
        <w:t xml:space="preserve">1.1. </w:t>
      </w:r>
      <w:r w:rsidRPr="00ED1D3E">
        <w:rPr>
          <w:rFonts w:asciiTheme="minorHAnsi" w:hAnsiTheme="minorHAnsi" w:cstheme="minorHAnsi"/>
          <w:snapToGrid/>
          <w:sz w:val="22"/>
          <w:szCs w:val="22"/>
        </w:rPr>
        <w:t>В соот</w:t>
      </w:r>
      <w:r w:rsidR="007D6199" w:rsidRPr="00ED1D3E">
        <w:rPr>
          <w:rFonts w:asciiTheme="minorHAnsi" w:hAnsiTheme="minorHAnsi" w:cstheme="minorHAnsi"/>
          <w:snapToGrid/>
          <w:sz w:val="22"/>
          <w:szCs w:val="22"/>
        </w:rPr>
        <w:t xml:space="preserve">ветствии с условиями настоящего </w:t>
      </w:r>
      <w:r w:rsidRPr="00ED1D3E">
        <w:rPr>
          <w:rFonts w:asciiTheme="minorHAnsi" w:hAnsiTheme="minorHAnsi" w:cstheme="minorHAnsi"/>
          <w:snapToGrid/>
          <w:sz w:val="22"/>
          <w:szCs w:val="22"/>
        </w:rPr>
        <w:t xml:space="preserve">Договора Претендент для участия в открытых торгах в форме аукциона по продаже имущества </w:t>
      </w:r>
      <w:r w:rsidR="00133500">
        <w:rPr>
          <w:rFonts w:asciiTheme="minorHAnsi" w:hAnsiTheme="minorHAnsi" w:cstheme="minorHAnsi"/>
          <w:sz w:val="22"/>
          <w:szCs w:val="22"/>
        </w:rPr>
        <w:t>Махно Юлии Анатольевны</w:t>
      </w:r>
      <w:r w:rsidR="009C7793" w:rsidRPr="00ED1D3E">
        <w:rPr>
          <w:rFonts w:asciiTheme="minorHAnsi" w:hAnsiTheme="minorHAnsi" w:cstheme="minorHAnsi"/>
          <w:sz w:val="22"/>
          <w:szCs w:val="22"/>
        </w:rPr>
        <w:t xml:space="preserve">: </w:t>
      </w:r>
      <w:r w:rsidR="009C7793" w:rsidRPr="00ED1D3E">
        <w:rPr>
          <w:rFonts w:asciiTheme="minorHAnsi" w:hAnsiTheme="minorHAnsi" w:cstheme="minorHAnsi"/>
          <w:snapToGrid/>
          <w:sz w:val="22"/>
          <w:szCs w:val="22"/>
        </w:rPr>
        <w:t xml:space="preserve"> </w:t>
      </w:r>
    </w:p>
    <w:p w14:paraId="489E935A" w14:textId="21BDC403" w:rsidR="00133500" w:rsidRDefault="00F025A7" w:rsidP="00133500">
      <w:pPr>
        <w:pStyle w:val="ConsNormal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ED1D3E">
        <w:rPr>
          <w:rFonts w:asciiTheme="minorHAnsi" w:hAnsiTheme="minorHAnsi" w:cstheme="minorHAnsi"/>
          <w:b/>
          <w:bCs/>
          <w:snapToGrid/>
          <w:sz w:val="22"/>
          <w:szCs w:val="22"/>
        </w:rPr>
        <w:t>Лот №</w:t>
      </w:r>
      <w:r w:rsidR="00DE5D6A" w:rsidRPr="00ED1D3E">
        <w:rPr>
          <w:rFonts w:asciiTheme="minorHAnsi" w:hAnsiTheme="minorHAnsi" w:cstheme="minorHAnsi"/>
          <w:b/>
          <w:bCs/>
          <w:snapToGrid/>
          <w:sz w:val="22"/>
          <w:szCs w:val="22"/>
        </w:rPr>
        <w:t xml:space="preserve"> 1</w:t>
      </w:r>
      <w:r w:rsidR="00F95882" w:rsidRPr="00ED1D3E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7D6199" w:rsidRPr="00ED1D3E">
        <w:rPr>
          <w:rFonts w:asciiTheme="minorHAnsi" w:hAnsiTheme="minorHAnsi" w:cstheme="minorHAnsi"/>
          <w:color w:val="000000"/>
          <w:sz w:val="22"/>
          <w:szCs w:val="22"/>
        </w:rPr>
        <w:t>Жилое помещение</w:t>
      </w:r>
      <w:r w:rsidR="0013350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33500" w:rsidRPr="00133500">
        <w:rPr>
          <w:rFonts w:asciiTheme="minorHAnsi" w:hAnsiTheme="minorHAnsi" w:cstheme="minorHAnsi"/>
          <w:sz w:val="22"/>
          <w:szCs w:val="22"/>
        </w:rPr>
        <w:t>кадастровый номер 75:32:040506:1222</w:t>
      </w:r>
      <w:r w:rsidR="0013350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33500" w:rsidRPr="00133500">
        <w:rPr>
          <w:rFonts w:asciiTheme="minorHAnsi" w:hAnsiTheme="minorHAnsi" w:cstheme="minorHAnsi"/>
          <w:sz w:val="22"/>
          <w:szCs w:val="22"/>
        </w:rPr>
        <w:t xml:space="preserve">площадь 44.6 </w:t>
      </w:r>
      <w:proofErr w:type="spellStart"/>
      <w:r w:rsidR="00133500" w:rsidRPr="00133500">
        <w:rPr>
          <w:rFonts w:asciiTheme="minorHAnsi" w:hAnsiTheme="minorHAnsi" w:cstheme="minorHAnsi"/>
          <w:sz w:val="22"/>
          <w:szCs w:val="22"/>
        </w:rPr>
        <w:t>кв.м</w:t>
      </w:r>
      <w:proofErr w:type="spellEnd"/>
      <w:r w:rsidR="00133500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="00133500" w:rsidRPr="00133500">
        <w:rPr>
          <w:rFonts w:asciiTheme="minorHAnsi" w:hAnsiTheme="minorHAnsi" w:cstheme="minorHAnsi"/>
          <w:sz w:val="22"/>
          <w:szCs w:val="22"/>
        </w:rPr>
        <w:t>,</w:t>
      </w:r>
      <w:r w:rsidR="00133500">
        <w:rPr>
          <w:rFonts w:ascii="Times New Roman" w:hAnsi="Times New Roman"/>
        </w:rPr>
        <w:t xml:space="preserve"> </w:t>
      </w:r>
      <w:r w:rsidR="00133500" w:rsidRPr="0013350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D6199" w:rsidRPr="00ED1D3E">
        <w:rPr>
          <w:rFonts w:asciiTheme="minorHAnsi" w:hAnsiTheme="minorHAnsi" w:cstheme="minorHAnsi"/>
          <w:color w:val="000000"/>
          <w:sz w:val="22"/>
          <w:szCs w:val="22"/>
        </w:rPr>
        <w:t>расположенное</w:t>
      </w:r>
      <w:proofErr w:type="gramEnd"/>
      <w:r w:rsidR="0013350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D6199" w:rsidRPr="00ED1D3E">
        <w:rPr>
          <w:rFonts w:asciiTheme="minorHAnsi" w:hAnsiTheme="minorHAnsi" w:cstheme="minorHAnsi"/>
          <w:color w:val="000000"/>
          <w:sz w:val="22"/>
          <w:szCs w:val="22"/>
        </w:rPr>
        <w:t xml:space="preserve">по адресу: </w:t>
      </w:r>
      <w:r w:rsidR="00133500" w:rsidRPr="00133500">
        <w:rPr>
          <w:rFonts w:asciiTheme="minorHAnsi" w:hAnsiTheme="minorHAnsi" w:cstheme="minorHAnsi"/>
          <w:sz w:val="22"/>
          <w:szCs w:val="22"/>
        </w:rPr>
        <w:t>Забайкальский край, г. Чита, ул. Весенняя, д. 17, кв. 37</w:t>
      </w:r>
      <w:r w:rsidR="00133500">
        <w:rPr>
          <w:rFonts w:asciiTheme="minorHAnsi" w:hAnsiTheme="minorHAnsi" w:cstheme="minorHAnsi"/>
          <w:sz w:val="22"/>
          <w:szCs w:val="22"/>
        </w:rPr>
        <w:t>;</w:t>
      </w:r>
    </w:p>
    <w:p w14:paraId="457233E9" w14:textId="14876CE6" w:rsidR="00F025A7" w:rsidRPr="007D6199" w:rsidRDefault="00133500" w:rsidP="00BD54E8">
      <w:pPr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          </w:t>
      </w:r>
      <w:r w:rsidR="00BD54E8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 </w:t>
      </w:r>
      <w:r w:rsidR="00F025A7" w:rsidRPr="009C7793">
        <w:rPr>
          <w:rFonts w:cstheme="minorHAnsi"/>
        </w:rPr>
        <w:t>перечисляет денежные средства в размере _______________________</w:t>
      </w:r>
      <w:r w:rsidR="00F025A7" w:rsidRPr="00F95882">
        <w:rPr>
          <w:rFonts w:cstheme="minorHAnsi"/>
        </w:rPr>
        <w:t xml:space="preserve"> (_____________________________________________________________________________) рублей (далее - «Задаток»), в счет причитающихся</w:t>
      </w:r>
      <w:r w:rsidR="00F025A7" w:rsidRPr="000212FB">
        <w:rPr>
          <w:rFonts w:cstheme="minorHAnsi"/>
        </w:rPr>
        <w:t xml:space="preserve"> с него платежей по договору купли-продажи</w:t>
      </w:r>
      <w:r w:rsidR="0020579C">
        <w:rPr>
          <w:rFonts w:cstheme="minorHAnsi"/>
        </w:rPr>
        <w:t xml:space="preserve"> имущества,</w:t>
      </w:r>
      <w:r w:rsidR="00F025A7" w:rsidRPr="000212FB">
        <w:rPr>
          <w:rFonts w:cstheme="minorHAnsi"/>
        </w:rPr>
        <w:t xml:space="preserve">    выс</w:t>
      </w:r>
      <w:r w:rsidR="0020579C">
        <w:rPr>
          <w:rFonts w:cstheme="minorHAnsi"/>
        </w:rPr>
        <w:t xml:space="preserve">тавленного на торги, </w:t>
      </w:r>
      <w:r w:rsidR="00F025A7" w:rsidRPr="000212FB">
        <w:rPr>
          <w:rFonts w:cstheme="minorHAnsi"/>
        </w:rPr>
        <w:t>в доказательство заключения договора купли-продажи с Продавцом в случае объявления Претендента победителем торгов.</w:t>
      </w:r>
    </w:p>
    <w:p w14:paraId="493E42CB" w14:textId="77777777" w:rsidR="00F025A7" w:rsidRPr="000212FB" w:rsidRDefault="00F025A7" w:rsidP="00F025A7">
      <w:pPr>
        <w:spacing w:before="120" w:after="0" w:line="240" w:lineRule="auto"/>
        <w:jc w:val="center"/>
        <w:rPr>
          <w:rFonts w:cstheme="minorHAnsi"/>
          <w:color w:val="000000"/>
          <w:spacing w:val="1"/>
        </w:rPr>
      </w:pPr>
      <w:r w:rsidRPr="000212FB">
        <w:rPr>
          <w:rFonts w:cstheme="minorHAnsi"/>
          <w:b/>
          <w:color w:val="000000"/>
          <w:spacing w:val="1"/>
        </w:rPr>
        <w:t>2. Порядок внесения Задатка</w:t>
      </w:r>
    </w:p>
    <w:p w14:paraId="749534B8" w14:textId="50DDD226" w:rsidR="00F025A7" w:rsidRPr="000212FB" w:rsidRDefault="00F025A7" w:rsidP="007D6199">
      <w:pPr>
        <w:spacing w:after="0" w:line="240" w:lineRule="auto"/>
        <w:jc w:val="both"/>
        <w:rPr>
          <w:rFonts w:cstheme="minorHAnsi"/>
          <w:color w:val="000000"/>
          <w:spacing w:val="1"/>
        </w:rPr>
      </w:pPr>
      <w:r w:rsidRPr="000212FB">
        <w:rPr>
          <w:rFonts w:cstheme="minorHAnsi"/>
          <w:color w:val="000000"/>
          <w:spacing w:val="1"/>
        </w:rPr>
        <w:t>2.1. Задаток должен быть внесен Претендентом на указанный в разделе 5 настоящего Договора счет в течение 3 дней со дня заключения настоящего договора</w:t>
      </w:r>
      <w:r w:rsidR="009C7793">
        <w:rPr>
          <w:rFonts w:cstheme="minorHAnsi"/>
          <w:color w:val="000000"/>
          <w:spacing w:val="1"/>
        </w:rPr>
        <w:t>,</w:t>
      </w:r>
      <w:r w:rsidRPr="000212FB">
        <w:rPr>
          <w:rFonts w:cstheme="minorHAnsi"/>
          <w:color w:val="000000"/>
          <w:spacing w:val="1"/>
        </w:rPr>
        <w:t xml:space="preserve"> но не позднее даты подачи заявки. Задаток считается внесенным с даты поступления полной суммы Задатка на указанные в разделе 5</w:t>
      </w:r>
      <w:r w:rsidR="004015C7">
        <w:rPr>
          <w:rFonts w:cstheme="minorHAnsi"/>
          <w:color w:val="000000"/>
          <w:spacing w:val="1"/>
        </w:rPr>
        <w:t xml:space="preserve"> настоящего Договора реквизиты</w:t>
      </w:r>
      <w:r w:rsidRPr="000212FB">
        <w:rPr>
          <w:rFonts w:cstheme="minorHAnsi"/>
          <w:color w:val="000000"/>
          <w:spacing w:val="1"/>
        </w:rPr>
        <w:t>.</w:t>
      </w:r>
    </w:p>
    <w:p w14:paraId="1B1461EB" w14:textId="77777777" w:rsidR="00F025A7" w:rsidRPr="000212FB" w:rsidRDefault="00F025A7" w:rsidP="007D6199">
      <w:pPr>
        <w:spacing w:after="0" w:line="240" w:lineRule="auto"/>
        <w:jc w:val="both"/>
        <w:rPr>
          <w:rFonts w:cstheme="minorHAnsi"/>
          <w:color w:val="000000"/>
          <w:spacing w:val="1"/>
        </w:rPr>
      </w:pPr>
      <w:r w:rsidRPr="000212FB">
        <w:rPr>
          <w:rFonts w:cstheme="minorHAnsi"/>
          <w:color w:val="000000"/>
          <w:spacing w:val="1"/>
        </w:rPr>
        <w:t>В случае не поступления полной суммы задатка в установленный в настоящем Договоре срок на указанный в разделе 5 реквизиты обязательство Претендента по внесению Задатка считается неисполненным. В этом случае Претендент к торгам не допускается.</w:t>
      </w:r>
    </w:p>
    <w:p w14:paraId="77FD3D93" w14:textId="77777777" w:rsidR="00F025A7" w:rsidRPr="000212FB" w:rsidRDefault="00F025A7" w:rsidP="007D6199">
      <w:pPr>
        <w:spacing w:after="0" w:line="240" w:lineRule="auto"/>
        <w:jc w:val="both"/>
        <w:rPr>
          <w:rFonts w:cstheme="minorHAnsi"/>
          <w:color w:val="000000"/>
          <w:spacing w:val="1"/>
        </w:rPr>
      </w:pPr>
      <w:r w:rsidRPr="000212FB">
        <w:rPr>
          <w:rFonts w:cstheme="minorHAnsi"/>
          <w:color w:val="000000"/>
          <w:spacing w:val="1"/>
        </w:rPr>
        <w:t>Документом, подтверждающим исполнение Претендентом обязательства по внесению Задатка, является выписка с указанного в разделе 5 настоящего Договора счета о поступлении денежных средств.</w:t>
      </w:r>
    </w:p>
    <w:p w14:paraId="49301C00" w14:textId="77777777" w:rsidR="00F025A7" w:rsidRPr="000212FB" w:rsidRDefault="00F025A7" w:rsidP="00F025A7">
      <w:pPr>
        <w:spacing w:before="120" w:after="0" w:line="240" w:lineRule="auto"/>
        <w:jc w:val="center"/>
        <w:rPr>
          <w:rFonts w:cstheme="minorHAnsi"/>
          <w:b/>
          <w:color w:val="000000"/>
          <w:spacing w:val="1"/>
        </w:rPr>
      </w:pPr>
      <w:r w:rsidRPr="000212FB">
        <w:rPr>
          <w:rFonts w:cstheme="minorHAnsi"/>
          <w:b/>
          <w:color w:val="000000"/>
          <w:spacing w:val="1"/>
        </w:rPr>
        <w:t>3. Порядок возврата и удержания Задатка</w:t>
      </w:r>
    </w:p>
    <w:p w14:paraId="55AEFF8B" w14:textId="77777777" w:rsidR="00F025A7" w:rsidRPr="000212FB" w:rsidRDefault="00F025A7" w:rsidP="00905EA1">
      <w:pPr>
        <w:spacing w:after="0" w:line="240" w:lineRule="auto"/>
        <w:jc w:val="both"/>
        <w:rPr>
          <w:rFonts w:cstheme="minorHAnsi"/>
        </w:rPr>
      </w:pPr>
      <w:r w:rsidRPr="000212FB">
        <w:rPr>
          <w:rFonts w:cstheme="minorHAnsi"/>
          <w:color w:val="000000"/>
          <w:spacing w:val="1"/>
        </w:rPr>
        <w:t xml:space="preserve">3.1. Задаток возвращается в случаях и в сроки, которые установлены пунктами 3.2-3.5 настоящего </w:t>
      </w:r>
      <w:proofErr w:type="gramStart"/>
      <w:r w:rsidRPr="000212FB">
        <w:rPr>
          <w:rFonts w:cstheme="minorHAnsi"/>
          <w:color w:val="000000"/>
          <w:spacing w:val="1"/>
        </w:rPr>
        <w:t xml:space="preserve">Договора,  </w:t>
      </w:r>
      <w:r w:rsidRPr="000212FB">
        <w:rPr>
          <w:rFonts w:cstheme="minorHAnsi"/>
        </w:rPr>
        <w:t xml:space="preserve"> </w:t>
      </w:r>
      <w:proofErr w:type="gramEnd"/>
      <w:r w:rsidRPr="000212FB">
        <w:rPr>
          <w:rFonts w:cstheme="minorHAnsi"/>
        </w:rPr>
        <w:t xml:space="preserve">путем перечисления суммы внесенного задатка на счет Претендента. Претендент обязан незамедлительно информировать организатора </w:t>
      </w:r>
      <w:proofErr w:type="gramStart"/>
      <w:r w:rsidRPr="000212FB">
        <w:rPr>
          <w:rFonts w:cstheme="minorHAnsi"/>
        </w:rPr>
        <w:t>торгов,  финансового</w:t>
      </w:r>
      <w:proofErr w:type="gramEnd"/>
      <w:r w:rsidRPr="000212FB">
        <w:rPr>
          <w:rFonts w:cstheme="minorHAnsi"/>
        </w:rPr>
        <w:t xml:space="preserve"> управляющего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об изменении своих банковских реквизитов.</w:t>
      </w:r>
    </w:p>
    <w:p w14:paraId="358E65A4" w14:textId="77777777" w:rsidR="00F025A7" w:rsidRPr="000212FB" w:rsidRDefault="00F025A7" w:rsidP="00905EA1">
      <w:pPr>
        <w:spacing w:after="0" w:line="240" w:lineRule="auto"/>
        <w:jc w:val="both"/>
        <w:rPr>
          <w:rFonts w:cstheme="minorHAnsi"/>
        </w:rPr>
      </w:pPr>
      <w:r w:rsidRPr="000212FB">
        <w:rPr>
          <w:rFonts w:cstheme="minorHAnsi"/>
          <w:color w:val="000000"/>
          <w:spacing w:val="1"/>
        </w:rPr>
        <w:t xml:space="preserve">3.2. В случае если Претендент не будет допущен к участию в торгах, Продавец возвращает сумму внесенного Претендентом Задатка </w:t>
      </w:r>
      <w:r w:rsidRPr="000212FB">
        <w:rPr>
          <w:rFonts w:cstheme="minorHAnsi"/>
        </w:rPr>
        <w:t xml:space="preserve">в срок не позднее 5-ти рабочих дней с даты подписания протокола о результатах торгов. </w:t>
      </w:r>
    </w:p>
    <w:p w14:paraId="32DE1EDE" w14:textId="77777777" w:rsidR="00F025A7" w:rsidRPr="000212FB" w:rsidRDefault="00F025A7" w:rsidP="00905EA1">
      <w:pPr>
        <w:spacing w:after="0" w:line="240" w:lineRule="auto"/>
        <w:jc w:val="both"/>
        <w:rPr>
          <w:rFonts w:cstheme="minorHAnsi"/>
        </w:rPr>
      </w:pPr>
      <w:r w:rsidRPr="000212FB">
        <w:rPr>
          <w:rFonts w:cstheme="minorHAnsi"/>
          <w:color w:val="000000"/>
          <w:spacing w:val="1"/>
        </w:rPr>
        <w:t xml:space="preserve">3.3. В случае если Претендент участвовал в торгах, но не выиграл их, Продавец возвращает сумму внесенного Претендентом Задатка </w:t>
      </w:r>
      <w:r w:rsidRPr="000212FB">
        <w:rPr>
          <w:rFonts w:cstheme="minorHAnsi"/>
        </w:rPr>
        <w:t xml:space="preserve">в срок не позднее 5-ти рабочих дней с даты подписания протокола о результатах торгов. </w:t>
      </w:r>
    </w:p>
    <w:p w14:paraId="0E52FFC5" w14:textId="77777777" w:rsidR="00F025A7" w:rsidRPr="000212FB" w:rsidRDefault="00F025A7" w:rsidP="00905EA1">
      <w:pPr>
        <w:spacing w:after="0" w:line="240" w:lineRule="auto"/>
        <w:jc w:val="both"/>
        <w:rPr>
          <w:rFonts w:cstheme="minorHAnsi"/>
        </w:rPr>
      </w:pPr>
      <w:r w:rsidRPr="000212FB">
        <w:rPr>
          <w:rFonts w:cstheme="minorHAnsi"/>
          <w:color w:val="000000"/>
          <w:spacing w:val="1"/>
        </w:rPr>
        <w:t xml:space="preserve">3.4. В случае отзыва Претендентом заявки на участие в торгах до дня проведения торгов Продавец возвращает сумму внесенного Претендентом Задатка </w:t>
      </w:r>
      <w:r w:rsidRPr="000212FB">
        <w:rPr>
          <w:rFonts w:cstheme="minorHAnsi"/>
        </w:rPr>
        <w:t xml:space="preserve">в срок не позднее 5-ти рабочих дней с даты подписания протокола о результатах торгов. </w:t>
      </w:r>
    </w:p>
    <w:p w14:paraId="212AE93B" w14:textId="77777777" w:rsidR="00F025A7" w:rsidRPr="000212FB" w:rsidRDefault="00F025A7" w:rsidP="00905EA1">
      <w:pPr>
        <w:spacing w:after="0" w:line="240" w:lineRule="auto"/>
        <w:jc w:val="both"/>
        <w:rPr>
          <w:rFonts w:cstheme="minorHAnsi"/>
        </w:rPr>
      </w:pPr>
      <w:r w:rsidRPr="000212FB">
        <w:rPr>
          <w:rFonts w:cstheme="minorHAnsi"/>
          <w:color w:val="000000"/>
          <w:spacing w:val="1"/>
        </w:rPr>
        <w:t xml:space="preserve">3.5. В случае признания торгов несостоявшимися Продавец возвращает сумму внесенного Претендентом Задатка </w:t>
      </w:r>
      <w:r w:rsidRPr="000212FB">
        <w:rPr>
          <w:rFonts w:cstheme="minorHAnsi"/>
        </w:rPr>
        <w:t xml:space="preserve">в срок не позднее 5-ти рабочих дней с даты подписания протокола о результатах торгов. </w:t>
      </w:r>
    </w:p>
    <w:p w14:paraId="06424CE9" w14:textId="77777777" w:rsidR="00F025A7" w:rsidRPr="000212FB" w:rsidRDefault="00F025A7" w:rsidP="00905EA1">
      <w:pPr>
        <w:spacing w:after="0" w:line="240" w:lineRule="auto"/>
        <w:jc w:val="both"/>
        <w:rPr>
          <w:rFonts w:cstheme="minorHAnsi"/>
          <w:color w:val="000000"/>
          <w:spacing w:val="1"/>
        </w:rPr>
      </w:pPr>
      <w:r w:rsidRPr="000212FB">
        <w:rPr>
          <w:rFonts w:cstheme="minorHAnsi"/>
          <w:color w:val="000000"/>
          <w:spacing w:val="1"/>
        </w:rPr>
        <w:t xml:space="preserve">3.6. Внесенный Задаток не возвращается в случае, если Претендент, признанный победителем </w:t>
      </w:r>
      <w:proofErr w:type="gramStart"/>
      <w:r w:rsidRPr="000212FB">
        <w:rPr>
          <w:rFonts w:cstheme="minorHAnsi"/>
          <w:color w:val="000000"/>
          <w:spacing w:val="1"/>
        </w:rPr>
        <w:t>торгов,  уклоняется</w:t>
      </w:r>
      <w:proofErr w:type="gramEnd"/>
      <w:r w:rsidRPr="000212FB">
        <w:rPr>
          <w:rFonts w:cstheme="minorHAnsi"/>
          <w:color w:val="000000"/>
          <w:spacing w:val="1"/>
        </w:rPr>
        <w:t xml:space="preserve"> от подписания договора купли-продажи (или) не оплатил заявленную цену в установленный срок.</w:t>
      </w:r>
    </w:p>
    <w:p w14:paraId="388D3D45" w14:textId="153481A0" w:rsidR="00F025A7" w:rsidRPr="000212FB" w:rsidRDefault="00F025A7" w:rsidP="003C0A91">
      <w:pPr>
        <w:spacing w:after="0" w:line="240" w:lineRule="auto"/>
        <w:jc w:val="both"/>
        <w:rPr>
          <w:rFonts w:cstheme="minorHAnsi"/>
          <w:color w:val="000000"/>
          <w:spacing w:val="1"/>
        </w:rPr>
      </w:pPr>
      <w:r w:rsidRPr="000212FB">
        <w:rPr>
          <w:rFonts w:cstheme="minorHAnsi"/>
          <w:color w:val="000000"/>
          <w:spacing w:val="1"/>
        </w:rPr>
        <w:lastRenderedPageBreak/>
        <w:t xml:space="preserve">3.7. Внесенный Претендентом Задаток засчитывается в счет оплаты приобретаемого на торгах имущества в случае заключения Претендентом в установленном порядке договора купли-продажи проданного на торгах </w:t>
      </w:r>
      <w:r w:rsidR="00CA409E">
        <w:rPr>
          <w:rFonts w:cstheme="minorHAnsi"/>
          <w:color w:val="000000"/>
          <w:spacing w:val="1"/>
        </w:rPr>
        <w:t xml:space="preserve">имущества </w:t>
      </w:r>
      <w:r w:rsidRPr="000212FB">
        <w:rPr>
          <w:rFonts w:cstheme="minorHAnsi"/>
          <w:color w:val="000000"/>
          <w:spacing w:val="1"/>
        </w:rPr>
        <w:t>и его оплаты в полном объеме.</w:t>
      </w:r>
    </w:p>
    <w:p w14:paraId="1D744381" w14:textId="77777777" w:rsidR="00F025A7" w:rsidRPr="000212FB" w:rsidRDefault="00F025A7" w:rsidP="00F025A7">
      <w:pPr>
        <w:spacing w:before="120" w:after="0" w:line="240" w:lineRule="auto"/>
        <w:jc w:val="center"/>
        <w:rPr>
          <w:rFonts w:cstheme="minorHAnsi"/>
          <w:b/>
          <w:color w:val="000000"/>
          <w:spacing w:val="1"/>
        </w:rPr>
      </w:pPr>
      <w:r w:rsidRPr="000212FB">
        <w:rPr>
          <w:rFonts w:cstheme="minorHAnsi"/>
          <w:b/>
          <w:color w:val="000000"/>
          <w:spacing w:val="1"/>
        </w:rPr>
        <w:t>4. Срок действия Договора</w:t>
      </w:r>
    </w:p>
    <w:p w14:paraId="104E71A0" w14:textId="77777777" w:rsidR="00F025A7" w:rsidRPr="000212FB" w:rsidRDefault="00F025A7" w:rsidP="00CC3E23">
      <w:pPr>
        <w:spacing w:after="0" w:line="240" w:lineRule="auto"/>
        <w:jc w:val="both"/>
        <w:rPr>
          <w:rFonts w:cstheme="minorHAnsi"/>
          <w:color w:val="000000"/>
          <w:spacing w:val="1"/>
        </w:rPr>
      </w:pPr>
      <w:r w:rsidRPr="000212FB">
        <w:rPr>
          <w:rFonts w:cstheme="minorHAnsi"/>
          <w:color w:val="000000"/>
          <w:spacing w:val="1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052E5614" w14:textId="7AF455A9" w:rsidR="0083321C" w:rsidRDefault="00F025A7" w:rsidP="00CC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pacing w:val="1"/>
        </w:rPr>
      </w:pPr>
      <w:r w:rsidRPr="000212FB">
        <w:rPr>
          <w:rFonts w:cstheme="minorHAnsi"/>
          <w:color w:val="000000"/>
          <w:spacing w:val="1"/>
        </w:rPr>
        <w:t xml:space="preserve">4.2.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 возможности разрешения споров путем переговоров все споры подлежат разрешению в </w:t>
      </w:r>
      <w:r w:rsidR="00C36F07">
        <w:rPr>
          <w:rFonts w:cstheme="minorHAnsi"/>
        </w:rPr>
        <w:t>А</w:t>
      </w:r>
      <w:r w:rsidR="006B5841">
        <w:rPr>
          <w:rFonts w:cstheme="minorHAnsi"/>
        </w:rPr>
        <w:t>рбитражном суде Забайкальского края</w:t>
      </w:r>
      <w:r w:rsidRPr="000212FB">
        <w:rPr>
          <w:rFonts w:cstheme="minorHAnsi"/>
          <w:color w:val="000000"/>
          <w:spacing w:val="1"/>
        </w:rPr>
        <w:t xml:space="preserve"> в соответствии </w:t>
      </w:r>
      <w:r w:rsidR="0083321C">
        <w:rPr>
          <w:rFonts w:cstheme="minorHAnsi"/>
          <w:color w:val="000000"/>
          <w:spacing w:val="1"/>
        </w:rPr>
        <w:t>с действующим законодательством.</w:t>
      </w:r>
    </w:p>
    <w:p w14:paraId="6FC69080" w14:textId="5DA8EBB8" w:rsidR="00F025A7" w:rsidRPr="000212FB" w:rsidRDefault="00F025A7" w:rsidP="00CC3E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pacing w:val="1"/>
        </w:rPr>
      </w:pPr>
      <w:r w:rsidRPr="000212FB">
        <w:rPr>
          <w:rFonts w:cstheme="minorHAnsi"/>
          <w:color w:val="000000"/>
          <w:spacing w:val="1"/>
        </w:rPr>
        <w:t>4.3. Настоящий Договор составлен в 2 (двух) экземплярах, имеющих одинаковую юридическую силу, по одному экземпляру для каждой из Сторон.</w:t>
      </w:r>
    </w:p>
    <w:p w14:paraId="2FA281C7" w14:textId="77777777" w:rsidR="00F025A7" w:rsidRPr="000212FB" w:rsidRDefault="00F025A7" w:rsidP="00F025A7">
      <w:pPr>
        <w:spacing w:before="120" w:after="0" w:line="240" w:lineRule="auto"/>
        <w:jc w:val="center"/>
        <w:rPr>
          <w:rFonts w:cstheme="minorHAnsi"/>
          <w:b/>
          <w:color w:val="000000"/>
          <w:spacing w:val="1"/>
        </w:rPr>
      </w:pPr>
      <w:r w:rsidRPr="000212FB">
        <w:rPr>
          <w:rFonts w:cstheme="minorHAnsi"/>
          <w:b/>
          <w:color w:val="000000"/>
          <w:spacing w:val="1"/>
        </w:rPr>
        <w:t>5.Банковские реквизиты для перечисления Задатка</w:t>
      </w:r>
    </w:p>
    <w:p w14:paraId="08596BC4" w14:textId="05D22493" w:rsidR="00F025A7" w:rsidRPr="004015C7" w:rsidRDefault="00F025A7" w:rsidP="00C01991">
      <w:pPr>
        <w:spacing w:after="0" w:line="240" w:lineRule="auto"/>
        <w:jc w:val="both"/>
        <w:rPr>
          <w:rFonts w:eastAsia="Times New Roman" w:cstheme="minorHAnsi"/>
          <w:color w:val="FF0000"/>
        </w:rPr>
      </w:pPr>
      <w:r w:rsidRPr="00571245">
        <w:rPr>
          <w:rFonts w:eastAsia="Times New Roman" w:cstheme="minorHAnsi"/>
        </w:rPr>
        <w:t xml:space="preserve">расчетный счет </w:t>
      </w:r>
      <w:r w:rsidR="00133500">
        <w:rPr>
          <w:rFonts w:cstheme="minorHAnsi"/>
        </w:rPr>
        <w:t>Махно</w:t>
      </w:r>
      <w:r w:rsidR="00C01991">
        <w:rPr>
          <w:rFonts w:cstheme="minorHAnsi"/>
        </w:rPr>
        <w:t xml:space="preserve"> </w:t>
      </w:r>
      <w:r w:rsidR="00133500">
        <w:rPr>
          <w:rFonts w:cstheme="minorHAnsi"/>
        </w:rPr>
        <w:t>Юлии</w:t>
      </w:r>
      <w:r w:rsidR="00C01991">
        <w:rPr>
          <w:rFonts w:cstheme="minorHAnsi"/>
        </w:rPr>
        <w:t xml:space="preserve"> </w:t>
      </w:r>
      <w:r w:rsidR="00133500">
        <w:rPr>
          <w:rFonts w:cstheme="minorHAnsi"/>
        </w:rPr>
        <w:t>Анатольевны</w:t>
      </w:r>
      <w:r w:rsidR="00D957C2" w:rsidRPr="00D957C2">
        <w:t xml:space="preserve"> </w:t>
      </w:r>
      <w:r w:rsidR="00D957C2" w:rsidRPr="00D957C2">
        <w:rPr>
          <w:rFonts w:cstheme="minorHAnsi"/>
        </w:rPr>
        <w:t>Махно Юлии Анатольевны:</w:t>
      </w:r>
      <w:r w:rsidR="00D957C2">
        <w:rPr>
          <w:rFonts w:cstheme="minorHAnsi"/>
        </w:rPr>
        <w:t xml:space="preserve"> </w:t>
      </w:r>
      <w:r w:rsidR="00D957C2" w:rsidRPr="00D957C2">
        <w:rPr>
          <w:rFonts w:cstheme="minorHAnsi"/>
        </w:rPr>
        <w:t>ПАО Сбербанк Байкальский банк Читинское отделение № 8600 Дополнительный офис № 8600/012, БИК 047601637, к/с 30101810500000000637, ИНН 7707083893, КПП 753602002,</w:t>
      </w:r>
      <w:r w:rsidR="00D957C2">
        <w:rPr>
          <w:rFonts w:cstheme="minorHAnsi"/>
        </w:rPr>
        <w:t xml:space="preserve"> </w:t>
      </w:r>
      <w:r w:rsidR="00D957C2" w:rsidRPr="00D957C2">
        <w:rPr>
          <w:rFonts w:cstheme="minorHAnsi"/>
        </w:rPr>
        <w:t>л/с 40817810474002379621</w:t>
      </w:r>
      <w:r w:rsidRPr="00ED1D3E">
        <w:rPr>
          <w:rFonts w:eastAsia="Times New Roman" w:cstheme="minorHAnsi"/>
          <w:color w:val="FF0000"/>
        </w:rPr>
        <w:t xml:space="preserve">.   </w:t>
      </w:r>
    </w:p>
    <w:p w14:paraId="6987E1B8" w14:textId="27C8B206" w:rsidR="00F025A7" w:rsidRPr="000212FB" w:rsidRDefault="00F025A7" w:rsidP="00C01991">
      <w:pPr>
        <w:spacing w:after="0" w:line="240" w:lineRule="auto"/>
        <w:jc w:val="both"/>
        <w:rPr>
          <w:rFonts w:cstheme="minorHAnsi"/>
          <w:color w:val="000000"/>
          <w:spacing w:val="1"/>
        </w:rPr>
      </w:pPr>
      <w:r w:rsidRPr="000212FB">
        <w:rPr>
          <w:rFonts w:cstheme="minorHAnsi"/>
          <w:color w:val="000000"/>
          <w:spacing w:val="1"/>
        </w:rPr>
        <w:t>Назначение платежа: оплата задатка для участия в торгах по Договору о задатке № __ от «___» ____________ 20</w:t>
      </w:r>
      <w:r w:rsidR="007C6414">
        <w:rPr>
          <w:rFonts w:cstheme="minorHAnsi"/>
          <w:color w:val="000000"/>
          <w:spacing w:val="1"/>
        </w:rPr>
        <w:t>2</w:t>
      </w:r>
      <w:r w:rsidR="006D4F8D">
        <w:rPr>
          <w:rFonts w:cstheme="minorHAnsi"/>
          <w:color w:val="000000"/>
          <w:spacing w:val="1"/>
        </w:rPr>
        <w:t>4</w:t>
      </w:r>
      <w:r w:rsidR="00F95882">
        <w:rPr>
          <w:rFonts w:cstheme="minorHAnsi"/>
          <w:color w:val="000000"/>
          <w:spacing w:val="1"/>
        </w:rPr>
        <w:t xml:space="preserve"> </w:t>
      </w:r>
      <w:r w:rsidRPr="000212FB">
        <w:rPr>
          <w:rFonts w:cstheme="minorHAnsi"/>
          <w:color w:val="000000"/>
          <w:spacing w:val="1"/>
        </w:rPr>
        <w:t>г.</w:t>
      </w:r>
    </w:p>
    <w:p w14:paraId="1CEB2D6F" w14:textId="77777777" w:rsidR="00F025A7" w:rsidRPr="000212FB" w:rsidRDefault="00F025A7" w:rsidP="00F025A7">
      <w:pPr>
        <w:spacing w:after="0" w:line="240" w:lineRule="auto"/>
        <w:rPr>
          <w:rFonts w:cstheme="minorHAnsi"/>
          <w:spacing w:val="1"/>
        </w:rPr>
      </w:pPr>
    </w:p>
    <w:p w14:paraId="053AA9C9" w14:textId="77777777" w:rsidR="00F025A7" w:rsidRPr="000212FB" w:rsidRDefault="00F025A7" w:rsidP="00F025A7">
      <w:pPr>
        <w:pStyle w:val="ConsNormal"/>
        <w:spacing w:before="120"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12FB">
        <w:rPr>
          <w:rFonts w:asciiTheme="minorHAnsi" w:hAnsiTheme="minorHAnsi" w:cstheme="minorHAnsi"/>
          <w:b/>
          <w:sz w:val="22"/>
          <w:szCs w:val="22"/>
        </w:rPr>
        <w:t>Подписи Сторон:</w:t>
      </w:r>
    </w:p>
    <w:p w14:paraId="369028CF" w14:textId="77777777" w:rsidR="00F025A7" w:rsidRPr="000212FB" w:rsidRDefault="00F025A7" w:rsidP="00F025A7">
      <w:pPr>
        <w:pStyle w:val="ConsNormal"/>
        <w:spacing w:before="120"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0"/>
        <w:gridCol w:w="5278"/>
      </w:tblGrid>
      <w:tr w:rsidR="00F025A7" w:rsidRPr="000212FB" w14:paraId="36A0D20F" w14:textId="77777777" w:rsidTr="007B7DA6">
        <w:trPr>
          <w:trHeight w:val="281"/>
        </w:trPr>
        <w:tc>
          <w:tcPr>
            <w:tcW w:w="5070" w:type="dxa"/>
          </w:tcPr>
          <w:p w14:paraId="537A6E28" w14:textId="77777777" w:rsidR="00F025A7" w:rsidRPr="000212FB" w:rsidRDefault="00F025A7" w:rsidP="00F025A7">
            <w:pPr>
              <w:spacing w:after="0" w:line="240" w:lineRule="auto"/>
              <w:rPr>
                <w:rFonts w:cstheme="minorHAnsi"/>
                <w:b/>
              </w:rPr>
            </w:pPr>
            <w:bookmarkStart w:id="1" w:name="OLE_LINK1"/>
            <w:bookmarkStart w:id="2" w:name="OLE_LINK2"/>
            <w:r w:rsidRPr="000212FB">
              <w:rPr>
                <w:rFonts w:cstheme="minorHAnsi"/>
                <w:b/>
              </w:rPr>
              <w:t>Претендент:</w:t>
            </w:r>
          </w:p>
        </w:tc>
        <w:tc>
          <w:tcPr>
            <w:tcW w:w="5278" w:type="dxa"/>
          </w:tcPr>
          <w:p w14:paraId="1AE0D005" w14:textId="596E5D4C" w:rsidR="00F025A7" w:rsidRPr="0013351C" w:rsidRDefault="00F025A7" w:rsidP="00F025A7">
            <w:pPr>
              <w:pStyle w:val="ConsNorm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351C">
              <w:rPr>
                <w:rFonts w:asciiTheme="minorHAnsi" w:hAnsiTheme="minorHAnsi" w:cstheme="minorHAnsi"/>
                <w:b/>
                <w:sz w:val="22"/>
                <w:szCs w:val="22"/>
              </w:rPr>
              <w:t>Продавец:</w:t>
            </w:r>
            <w:r w:rsidR="000212FB" w:rsidRPr="001335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3500">
              <w:rPr>
                <w:rFonts w:asciiTheme="minorHAnsi" w:hAnsiTheme="minorHAnsi" w:cstheme="minorHAnsi"/>
                <w:b/>
                <w:sz w:val="22"/>
                <w:szCs w:val="22"/>
              </w:rPr>
              <w:t>Махно Юлия Анатольевна</w:t>
            </w:r>
          </w:p>
          <w:p w14:paraId="3D992157" w14:textId="77777777" w:rsidR="00F025A7" w:rsidRPr="0013351C" w:rsidRDefault="000212FB" w:rsidP="00F025A7">
            <w:pPr>
              <w:spacing w:after="0" w:line="240" w:lineRule="auto"/>
              <w:rPr>
                <w:rFonts w:cstheme="minorHAnsi"/>
                <w:b/>
              </w:rPr>
            </w:pPr>
            <w:r w:rsidRPr="0013351C">
              <w:rPr>
                <w:rFonts w:cstheme="minorHAnsi"/>
                <w:b/>
              </w:rPr>
              <w:t xml:space="preserve"> </w:t>
            </w:r>
          </w:p>
        </w:tc>
      </w:tr>
      <w:tr w:rsidR="00F025A7" w:rsidRPr="000212FB" w14:paraId="159CE2EE" w14:textId="77777777" w:rsidTr="007B7DA6">
        <w:trPr>
          <w:trHeight w:val="1885"/>
        </w:trPr>
        <w:tc>
          <w:tcPr>
            <w:tcW w:w="5070" w:type="dxa"/>
          </w:tcPr>
          <w:p w14:paraId="52A75FEA" w14:textId="77777777" w:rsidR="00F025A7" w:rsidRPr="000212FB" w:rsidRDefault="00F025A7" w:rsidP="00F025A7">
            <w:pPr>
              <w:spacing w:after="0" w:line="240" w:lineRule="auto"/>
              <w:rPr>
                <w:rFonts w:eastAsia="MS Mincho" w:cstheme="minorHAnsi"/>
              </w:rPr>
            </w:pPr>
          </w:p>
          <w:p w14:paraId="7A17855F" w14:textId="77777777" w:rsidR="00F025A7" w:rsidRPr="000212FB" w:rsidRDefault="00F025A7" w:rsidP="00F025A7">
            <w:pPr>
              <w:spacing w:after="0" w:line="240" w:lineRule="auto"/>
              <w:rPr>
                <w:rFonts w:cstheme="minorHAnsi"/>
                <w:b/>
              </w:rPr>
            </w:pPr>
            <w:r w:rsidRPr="000212F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278" w:type="dxa"/>
          </w:tcPr>
          <w:p w14:paraId="057B1A33" w14:textId="7D1C4B28" w:rsidR="00133500" w:rsidRPr="00133500" w:rsidRDefault="00133500" w:rsidP="00F025A7">
            <w:pPr>
              <w:spacing w:after="0" w:line="240" w:lineRule="auto"/>
              <w:rPr>
                <w:rFonts w:cstheme="minorHAnsi"/>
              </w:rPr>
            </w:pPr>
            <w:r w:rsidRPr="00133500">
              <w:rPr>
                <w:rFonts w:cstheme="minorHAnsi"/>
              </w:rPr>
              <w:t>Место жительства: Забайкальский край, г. Чита, ул. Весенняя, д. 17, кв. 37</w:t>
            </w:r>
          </w:p>
          <w:p w14:paraId="729601AF" w14:textId="77777777" w:rsidR="00785BA0" w:rsidRDefault="00785BA0" w:rsidP="00F025A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44DE3C90" w14:textId="1E4F354C" w:rsidR="00384CE7" w:rsidRPr="00384CE7" w:rsidRDefault="00384CE7" w:rsidP="00F025A7">
            <w:pPr>
              <w:spacing w:after="0" w:line="240" w:lineRule="auto"/>
              <w:rPr>
                <w:rFonts w:cstheme="minorHAnsi"/>
              </w:rPr>
            </w:pPr>
            <w:r w:rsidRPr="00384CE7">
              <w:rPr>
                <w:rFonts w:cstheme="minorHAnsi"/>
              </w:rPr>
              <w:t>ИНН 753705591574</w:t>
            </w:r>
            <w:r>
              <w:rPr>
                <w:rFonts w:cstheme="minorHAnsi"/>
              </w:rPr>
              <w:t xml:space="preserve"> </w:t>
            </w:r>
            <w:r w:rsidRPr="00384CE7">
              <w:rPr>
                <w:rFonts w:cstheme="minorHAnsi"/>
              </w:rPr>
              <w:t>СНИЛС 081-562-720 63</w:t>
            </w:r>
          </w:p>
          <w:p w14:paraId="2DE099EC" w14:textId="77777777" w:rsidR="00785BA0" w:rsidRDefault="00785BA0" w:rsidP="00F025A7">
            <w:pPr>
              <w:pStyle w:val="Nonformat"/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EAF1F7"/>
              </w:rPr>
            </w:pPr>
          </w:p>
          <w:p w14:paraId="3A78BB19" w14:textId="55324D73" w:rsidR="00643DF4" w:rsidRDefault="00D957C2" w:rsidP="00F025A7">
            <w:pPr>
              <w:pStyle w:val="Nonformat"/>
              <w:widowControl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EAF1F7"/>
              </w:rPr>
              <w:t xml:space="preserve"> </w:t>
            </w:r>
          </w:p>
          <w:p w14:paraId="07607E35" w14:textId="5587168B" w:rsidR="00F025A7" w:rsidRPr="0013351C" w:rsidRDefault="000212FB" w:rsidP="00F025A7">
            <w:pPr>
              <w:pStyle w:val="Nonformat"/>
              <w:widowControl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1335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Финансовый </w:t>
            </w:r>
            <w:r w:rsidR="00F025A7" w:rsidRPr="0013351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управляющий</w:t>
            </w:r>
            <w:proofErr w:type="gramEnd"/>
          </w:p>
          <w:p w14:paraId="1BD65CDF" w14:textId="77777777" w:rsidR="00F025A7" w:rsidRPr="0013351C" w:rsidRDefault="00F025A7" w:rsidP="00F025A7">
            <w:pPr>
              <w:pStyle w:val="Nonformat"/>
              <w:widowControl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B59189" w14:textId="77777777" w:rsidR="00F025A7" w:rsidRPr="0013351C" w:rsidRDefault="00F025A7" w:rsidP="00F025A7">
            <w:pPr>
              <w:spacing w:after="0" w:line="240" w:lineRule="auto"/>
              <w:rPr>
                <w:rFonts w:cstheme="minorHAnsi"/>
              </w:rPr>
            </w:pPr>
            <w:r w:rsidRPr="0013351C">
              <w:rPr>
                <w:rFonts w:cstheme="minorHAnsi"/>
                <w:b/>
                <w:bCs/>
              </w:rPr>
              <w:t xml:space="preserve">__________________________/ </w:t>
            </w:r>
            <w:proofErr w:type="spellStart"/>
            <w:r w:rsidR="000212FB" w:rsidRPr="0013351C">
              <w:rPr>
                <w:rFonts w:cstheme="minorHAnsi"/>
                <w:b/>
                <w:bCs/>
              </w:rPr>
              <w:t>Н.И.Волгина</w:t>
            </w:r>
            <w:proofErr w:type="spellEnd"/>
            <w:r w:rsidR="000212FB" w:rsidRPr="0013351C">
              <w:rPr>
                <w:rFonts w:cstheme="minorHAnsi"/>
                <w:b/>
                <w:bCs/>
              </w:rPr>
              <w:t>/</w:t>
            </w:r>
          </w:p>
        </w:tc>
      </w:tr>
      <w:bookmarkEnd w:id="1"/>
      <w:bookmarkEnd w:id="2"/>
    </w:tbl>
    <w:p w14:paraId="3EBA73BE" w14:textId="77777777" w:rsidR="00F025A7" w:rsidRPr="000212FB" w:rsidRDefault="00F025A7" w:rsidP="00F025A7">
      <w:pPr>
        <w:pStyle w:val="ConsNormal"/>
        <w:spacing w:before="120"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F70B1B" w14:textId="77777777" w:rsidR="00F025A7" w:rsidRPr="00EE0A79" w:rsidRDefault="00533D5A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71BE6F" w14:textId="77777777" w:rsidR="00F025A7" w:rsidRPr="00EE0A79" w:rsidRDefault="00F025A7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1FA387EF" w14:textId="77777777" w:rsidR="00CE741A" w:rsidRDefault="00CE741A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5FA2ACF8" w14:textId="77777777" w:rsidR="00CE741A" w:rsidRPr="00F95882" w:rsidRDefault="00CE741A" w:rsidP="00F95882">
      <w:pPr>
        <w:pStyle w:val="ConsTitle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7ED29B6E" w14:textId="6EEDA30E" w:rsidR="00CE741A" w:rsidRPr="00F95882" w:rsidRDefault="00F95882" w:rsidP="00F95882">
      <w:pPr>
        <w:pStyle w:val="ConsTitle"/>
        <w:jc w:val="both"/>
        <w:rPr>
          <w:rFonts w:ascii="Times New Roman" w:hAnsi="Times New Roman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color w:val="000000"/>
          <w:sz w:val="22"/>
          <w:szCs w:val="22"/>
        </w:rPr>
        <w:t xml:space="preserve"> </w:t>
      </w:r>
    </w:p>
    <w:p w14:paraId="70A1B608" w14:textId="77777777" w:rsidR="00CE741A" w:rsidRPr="00F95882" w:rsidRDefault="00CE741A" w:rsidP="00F95882">
      <w:pPr>
        <w:pStyle w:val="ConsTitle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06D1407A" w14:textId="77777777" w:rsidR="00CE741A" w:rsidRDefault="00CE741A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24A34DA2" w14:textId="77777777" w:rsidR="00CE741A" w:rsidRDefault="00CE741A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27E5F401" w14:textId="77777777" w:rsidR="00CE741A" w:rsidRDefault="00CE741A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3BCE8E06" w14:textId="77777777" w:rsidR="00DB000F" w:rsidRDefault="00DB000F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7E2B56D7" w14:textId="77777777" w:rsidR="00DB000F" w:rsidRDefault="00DB000F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5FAF6E10" w14:textId="77777777" w:rsidR="0033026C" w:rsidRDefault="0033026C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681E54AB" w14:textId="77777777" w:rsidR="00EB3DD2" w:rsidRDefault="00EB3DD2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6EA323CC" w14:textId="77777777" w:rsidR="00DB000F" w:rsidRDefault="00DB000F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03A136BC" w14:textId="77777777" w:rsidR="00533D5A" w:rsidRDefault="00533D5A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5ABD73E1" w14:textId="77777777" w:rsidR="00533D5A" w:rsidRDefault="00533D5A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311377AC" w14:textId="77777777" w:rsidR="00533D5A" w:rsidRDefault="00533D5A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52E2E1C4" w14:textId="77777777" w:rsidR="00533D5A" w:rsidRDefault="00533D5A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64FC05B3" w14:textId="77777777" w:rsidR="00533D5A" w:rsidRDefault="00533D5A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512B00C7" w14:textId="2A6980CF" w:rsidR="00F95882" w:rsidRDefault="00F95882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2C7F4317" w14:textId="293DA48B" w:rsidR="00BD54E8" w:rsidRDefault="00BD54E8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3CDE4482" w14:textId="77777777" w:rsidR="00BD54E8" w:rsidRDefault="00BD54E8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</w:p>
    <w:p w14:paraId="27B01C32" w14:textId="77777777" w:rsidR="00F025A7" w:rsidRPr="00716FEA" w:rsidRDefault="00F025A7" w:rsidP="00F025A7">
      <w:pPr>
        <w:pStyle w:val="ConsTitle"/>
        <w:jc w:val="center"/>
        <w:rPr>
          <w:rFonts w:ascii="Times New Roman" w:hAnsi="Times New Roman"/>
          <w:sz w:val="22"/>
          <w:szCs w:val="22"/>
        </w:rPr>
      </w:pPr>
      <w:r w:rsidRPr="00716FEA">
        <w:rPr>
          <w:rFonts w:ascii="Times New Roman" w:hAnsi="Times New Roman"/>
          <w:sz w:val="22"/>
          <w:szCs w:val="22"/>
        </w:rPr>
        <w:lastRenderedPageBreak/>
        <w:t xml:space="preserve">ДОГОВОР </w:t>
      </w:r>
    </w:p>
    <w:p w14:paraId="2A366EE0" w14:textId="77777777" w:rsidR="00F025A7" w:rsidRPr="00716FEA" w:rsidRDefault="00F025A7" w:rsidP="00F025A7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716FEA">
        <w:rPr>
          <w:rFonts w:ascii="Times New Roman" w:hAnsi="Times New Roman"/>
          <w:b/>
          <w:sz w:val="22"/>
          <w:szCs w:val="22"/>
        </w:rPr>
        <w:t xml:space="preserve">купли-продажи </w:t>
      </w:r>
    </w:p>
    <w:p w14:paraId="05485082" w14:textId="457A8089" w:rsidR="0033026C" w:rsidRPr="000212FB" w:rsidRDefault="00F025A7" w:rsidP="0033026C">
      <w:pPr>
        <w:pStyle w:val="ConsNonformat"/>
        <w:jc w:val="center"/>
        <w:rPr>
          <w:rFonts w:asciiTheme="minorHAnsi" w:hAnsiTheme="minorHAnsi" w:cstheme="minorHAnsi"/>
          <w:sz w:val="22"/>
          <w:szCs w:val="22"/>
        </w:rPr>
      </w:pPr>
      <w:r w:rsidRPr="00716FEA">
        <w:rPr>
          <w:rFonts w:ascii="Times New Roman" w:hAnsi="Times New Roman"/>
          <w:sz w:val="22"/>
          <w:szCs w:val="22"/>
        </w:rPr>
        <w:t xml:space="preserve">г. </w:t>
      </w:r>
      <w:r w:rsidR="00CE741A">
        <w:rPr>
          <w:rFonts w:ascii="Times New Roman" w:hAnsi="Times New Roman"/>
          <w:sz w:val="22"/>
          <w:szCs w:val="22"/>
        </w:rPr>
        <w:t>Чита</w:t>
      </w:r>
      <w:r w:rsidRPr="00716FE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proofErr w:type="gramStart"/>
      <w:r w:rsidRPr="00716FEA">
        <w:rPr>
          <w:rFonts w:ascii="Times New Roman" w:hAnsi="Times New Roman"/>
          <w:sz w:val="22"/>
          <w:szCs w:val="22"/>
        </w:rPr>
        <w:t xml:space="preserve">   </w:t>
      </w:r>
      <w:r w:rsidR="003E29AF">
        <w:rPr>
          <w:rFonts w:asciiTheme="minorHAnsi" w:hAnsiTheme="minorHAnsi" w:cstheme="minorHAnsi"/>
          <w:sz w:val="22"/>
          <w:szCs w:val="22"/>
        </w:rPr>
        <w:t>«</w:t>
      </w:r>
      <w:proofErr w:type="gramEnd"/>
      <w:r w:rsidR="003E29AF">
        <w:rPr>
          <w:rFonts w:asciiTheme="minorHAnsi" w:hAnsiTheme="minorHAnsi" w:cstheme="minorHAnsi"/>
          <w:sz w:val="22"/>
          <w:szCs w:val="22"/>
        </w:rPr>
        <w:t>__» ______ 20</w:t>
      </w:r>
      <w:r w:rsidR="002A053A">
        <w:rPr>
          <w:rFonts w:asciiTheme="minorHAnsi" w:hAnsiTheme="minorHAnsi" w:cstheme="minorHAnsi"/>
          <w:sz w:val="22"/>
          <w:szCs w:val="22"/>
        </w:rPr>
        <w:t>2</w:t>
      </w:r>
      <w:r w:rsidR="00384CE7">
        <w:rPr>
          <w:rFonts w:asciiTheme="minorHAnsi" w:hAnsiTheme="minorHAnsi" w:cstheme="minorHAnsi"/>
          <w:sz w:val="22"/>
          <w:szCs w:val="22"/>
        </w:rPr>
        <w:t>5</w:t>
      </w:r>
      <w:r w:rsidR="0068097B">
        <w:rPr>
          <w:rFonts w:asciiTheme="minorHAnsi" w:hAnsiTheme="minorHAnsi" w:cstheme="minorHAnsi"/>
          <w:sz w:val="22"/>
          <w:szCs w:val="22"/>
        </w:rPr>
        <w:t xml:space="preserve"> </w:t>
      </w:r>
      <w:r w:rsidR="0033026C" w:rsidRPr="000212FB">
        <w:rPr>
          <w:rFonts w:asciiTheme="minorHAnsi" w:hAnsiTheme="minorHAnsi" w:cstheme="minorHAnsi"/>
          <w:sz w:val="22"/>
          <w:szCs w:val="22"/>
        </w:rPr>
        <w:t>года</w:t>
      </w:r>
    </w:p>
    <w:p w14:paraId="4245497E" w14:textId="77777777" w:rsidR="00F025A7" w:rsidRPr="00716FEA" w:rsidRDefault="00F025A7" w:rsidP="00F025A7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77213E70" w14:textId="77777777" w:rsidR="00F025A7" w:rsidRPr="00B76408" w:rsidRDefault="00F025A7" w:rsidP="00F025A7">
      <w:pPr>
        <w:pStyle w:val="ConsNonformat"/>
        <w:ind w:firstLine="567"/>
        <w:jc w:val="center"/>
        <w:rPr>
          <w:rFonts w:ascii="Times New Roman" w:hAnsi="Times New Roman"/>
          <w:sz w:val="12"/>
          <w:szCs w:val="12"/>
        </w:rPr>
      </w:pPr>
    </w:p>
    <w:p w14:paraId="197FE4EF" w14:textId="3F19FE26" w:rsidR="006700D6" w:rsidRPr="00DE5D6A" w:rsidRDefault="00384CE7" w:rsidP="006700D6">
      <w:pPr>
        <w:pStyle w:val="a3"/>
        <w:ind w:firstLine="720"/>
        <w:rPr>
          <w:rFonts w:asciiTheme="minorHAnsi" w:hAnsiTheme="minorHAnsi" w:cstheme="minorHAnsi"/>
          <w:sz w:val="22"/>
          <w:szCs w:val="22"/>
        </w:rPr>
      </w:pPr>
      <w:r w:rsidRPr="00133500">
        <w:rPr>
          <w:rFonts w:asciiTheme="minorHAnsi" w:hAnsiTheme="minorHAnsi" w:cstheme="minorHAnsi"/>
          <w:sz w:val="22"/>
          <w:szCs w:val="22"/>
        </w:rPr>
        <w:t>Махно Юлия Анатольевна</w:t>
      </w:r>
      <w:r w:rsidRPr="00DE5D6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именуемая</w:t>
      </w:r>
      <w:r w:rsidRPr="00DE5D6A">
        <w:rPr>
          <w:rFonts w:asciiTheme="minorHAnsi" w:hAnsiTheme="minorHAnsi" w:cstheme="minorHAnsi"/>
          <w:bCs/>
          <w:sz w:val="22"/>
          <w:szCs w:val="22"/>
        </w:rPr>
        <w:t xml:space="preserve"> в дальнейшем </w:t>
      </w:r>
      <w:r w:rsidRPr="00DE5D6A">
        <w:rPr>
          <w:rFonts w:asciiTheme="minorHAnsi" w:hAnsiTheme="minorHAnsi" w:cstheme="minorHAnsi"/>
          <w:b/>
          <w:bCs/>
          <w:sz w:val="22"/>
          <w:szCs w:val="22"/>
        </w:rPr>
        <w:t>«Продавец»</w:t>
      </w:r>
      <w:r w:rsidRPr="00DE5D6A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E5D6A">
        <w:rPr>
          <w:rFonts w:asciiTheme="minorHAnsi" w:hAnsiTheme="minorHAnsi" w:cstheme="minorHAnsi"/>
          <w:sz w:val="22"/>
          <w:szCs w:val="22"/>
        </w:rPr>
        <w:t>в лице финансового управляющего Вол</w:t>
      </w:r>
      <w:r>
        <w:rPr>
          <w:rFonts w:asciiTheme="minorHAnsi" w:hAnsiTheme="minorHAnsi" w:cstheme="minorHAnsi"/>
          <w:sz w:val="22"/>
          <w:szCs w:val="22"/>
        </w:rPr>
        <w:t>гиной Нины Ивановны, действующего</w:t>
      </w:r>
      <w:r w:rsidRPr="00DE5D6A">
        <w:rPr>
          <w:rFonts w:asciiTheme="minorHAnsi" w:hAnsiTheme="minorHAnsi" w:cstheme="minorHAnsi"/>
          <w:sz w:val="22"/>
          <w:szCs w:val="22"/>
        </w:rPr>
        <w:t xml:space="preserve"> на основании Решения Арбитражного суда Забайкальского края </w:t>
      </w:r>
      <w:r>
        <w:rPr>
          <w:rFonts w:asciiTheme="minorHAnsi" w:hAnsiTheme="minorHAnsi" w:cstheme="minorHAnsi"/>
          <w:sz w:val="22"/>
          <w:szCs w:val="22"/>
        </w:rPr>
        <w:t xml:space="preserve">от 26.09.2024 г. по делу </w:t>
      </w:r>
      <w:r w:rsidRPr="00133500">
        <w:rPr>
          <w:rFonts w:asciiTheme="minorHAnsi" w:hAnsiTheme="minorHAnsi" w:cstheme="minorHAnsi"/>
          <w:sz w:val="22"/>
          <w:szCs w:val="22"/>
        </w:rPr>
        <w:t xml:space="preserve">№ </w:t>
      </w:r>
      <w:r w:rsidRPr="0013350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А78-7618/2024</w:t>
      </w:r>
      <w:r w:rsidRPr="0013350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00D6" w:rsidRPr="00DE5D6A">
        <w:rPr>
          <w:rFonts w:asciiTheme="minorHAnsi" w:hAnsiTheme="minorHAnsi" w:cstheme="minorHAnsi"/>
          <w:bCs/>
          <w:sz w:val="22"/>
          <w:szCs w:val="22"/>
        </w:rPr>
        <w:t>с одной стороны</w:t>
      </w:r>
      <w:r w:rsidR="006700D6" w:rsidRPr="00DE5D6A">
        <w:rPr>
          <w:rFonts w:asciiTheme="minorHAnsi" w:hAnsiTheme="minorHAnsi" w:cstheme="minorHAnsi"/>
          <w:sz w:val="22"/>
          <w:szCs w:val="22"/>
        </w:rPr>
        <w:t xml:space="preserve"> и, ____________   </w:t>
      </w:r>
      <w:r w:rsidR="006700D6" w:rsidRPr="00DE5D6A">
        <w:rPr>
          <w:rFonts w:asciiTheme="minorHAnsi" w:hAnsiTheme="minorHAnsi" w:cstheme="minorHAnsi"/>
          <w:bCs/>
          <w:iCs/>
          <w:sz w:val="22"/>
          <w:szCs w:val="22"/>
        </w:rPr>
        <w:t xml:space="preserve"> именуемый в дальнейшем </w:t>
      </w:r>
      <w:r w:rsidR="00DF650C">
        <w:rPr>
          <w:rFonts w:asciiTheme="minorHAnsi" w:hAnsiTheme="minorHAnsi" w:cstheme="minorHAnsi"/>
          <w:b/>
          <w:bCs/>
          <w:iCs/>
          <w:sz w:val="22"/>
          <w:szCs w:val="22"/>
        </w:rPr>
        <w:t>«Покупатель</w:t>
      </w:r>
      <w:r w:rsidR="006700D6" w:rsidRPr="00DE5D6A">
        <w:rPr>
          <w:rFonts w:asciiTheme="minorHAnsi" w:hAnsiTheme="minorHAnsi" w:cstheme="minorHAnsi"/>
          <w:b/>
          <w:bCs/>
          <w:iCs/>
          <w:sz w:val="22"/>
          <w:szCs w:val="22"/>
        </w:rPr>
        <w:t>»</w:t>
      </w:r>
      <w:r w:rsidR="006700D6" w:rsidRPr="00DE5D6A">
        <w:rPr>
          <w:rFonts w:asciiTheme="minorHAnsi" w:hAnsiTheme="minorHAnsi" w:cstheme="minorHAnsi"/>
          <w:bCs/>
          <w:iCs/>
          <w:sz w:val="22"/>
          <w:szCs w:val="22"/>
        </w:rPr>
        <w:t xml:space="preserve">, действующего на основании __________________ , с другой стороны, </w:t>
      </w:r>
      <w:r w:rsidR="006700D6" w:rsidRPr="00DE5D6A">
        <w:rPr>
          <w:rFonts w:asciiTheme="minorHAnsi" w:hAnsiTheme="minorHAnsi" w:cstheme="minorHAnsi"/>
          <w:sz w:val="22"/>
          <w:szCs w:val="22"/>
        </w:rPr>
        <w:t>заключили договор о нижеследующем:</w:t>
      </w:r>
    </w:p>
    <w:p w14:paraId="51653C75" w14:textId="5525DB4B" w:rsidR="00EB3DD2" w:rsidRPr="000212FB" w:rsidRDefault="00EB3DD2" w:rsidP="00EB3DD2">
      <w:pPr>
        <w:pStyle w:val="a3"/>
        <w:ind w:firstLine="720"/>
        <w:rPr>
          <w:rFonts w:asciiTheme="minorHAnsi" w:hAnsiTheme="minorHAnsi" w:cstheme="minorHAnsi"/>
          <w:sz w:val="22"/>
          <w:szCs w:val="22"/>
        </w:rPr>
      </w:pPr>
    </w:p>
    <w:p w14:paraId="33CD3264" w14:textId="77777777" w:rsidR="00227939" w:rsidRPr="00B76408" w:rsidRDefault="00227939" w:rsidP="00227939">
      <w:pPr>
        <w:pStyle w:val="ConsNonformat"/>
        <w:ind w:firstLine="567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6212F0A8" w14:textId="77777777" w:rsidR="00F025A7" w:rsidRPr="008628A4" w:rsidRDefault="00F025A7" w:rsidP="00F025A7">
      <w:pPr>
        <w:tabs>
          <w:tab w:val="num" w:pos="-709"/>
        </w:tabs>
        <w:spacing w:after="0" w:line="240" w:lineRule="auto"/>
        <w:jc w:val="center"/>
        <w:rPr>
          <w:rFonts w:cstheme="minorHAnsi"/>
          <w:b/>
          <w:color w:val="000000"/>
        </w:rPr>
      </w:pPr>
      <w:r w:rsidRPr="008628A4">
        <w:rPr>
          <w:rFonts w:cstheme="minorHAnsi"/>
          <w:b/>
          <w:caps/>
        </w:rPr>
        <w:t>1. предмет договора</w:t>
      </w:r>
    </w:p>
    <w:p w14:paraId="6F0AFD44" w14:textId="77777777" w:rsidR="00384CE7" w:rsidRPr="00BD54E8" w:rsidRDefault="00F025A7" w:rsidP="00C36F07">
      <w:pPr>
        <w:spacing w:after="0" w:line="240" w:lineRule="auto"/>
        <w:ind w:firstLine="709"/>
        <w:jc w:val="both"/>
        <w:rPr>
          <w:rFonts w:cstheme="minorHAnsi"/>
        </w:rPr>
      </w:pPr>
      <w:r w:rsidRPr="008628A4">
        <w:rPr>
          <w:rFonts w:cstheme="minorHAnsi"/>
          <w:color w:val="000000"/>
        </w:rPr>
        <w:t xml:space="preserve">1.1. В соответствии с настоящим Договором Продавец обязуется передать в собственность, а Покупатель </w:t>
      </w:r>
      <w:r w:rsidRPr="00BD54E8">
        <w:rPr>
          <w:rFonts w:cstheme="minorHAnsi"/>
          <w:color w:val="000000"/>
        </w:rPr>
        <w:t>принять и оплатить</w:t>
      </w:r>
      <w:r w:rsidR="00DB000F" w:rsidRPr="00BD54E8">
        <w:rPr>
          <w:rFonts w:cstheme="minorHAnsi"/>
        </w:rPr>
        <w:t xml:space="preserve"> следующее имущество</w:t>
      </w:r>
      <w:r w:rsidR="00EB3DD2" w:rsidRPr="00BD54E8">
        <w:rPr>
          <w:rFonts w:cstheme="minorHAnsi"/>
        </w:rPr>
        <w:t>:</w:t>
      </w:r>
      <w:r w:rsidR="00C36F07" w:rsidRPr="00BD54E8">
        <w:rPr>
          <w:rFonts w:cstheme="minorHAnsi"/>
        </w:rPr>
        <w:t xml:space="preserve"> </w:t>
      </w:r>
    </w:p>
    <w:p w14:paraId="645BF441" w14:textId="77777777" w:rsidR="00384CE7" w:rsidRPr="00BD54E8" w:rsidRDefault="00384CE7" w:rsidP="00384CE7">
      <w:pPr>
        <w:pStyle w:val="ConsNormal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D54E8">
        <w:rPr>
          <w:rFonts w:asciiTheme="minorHAnsi" w:hAnsiTheme="minorHAnsi" w:cstheme="minorHAnsi"/>
          <w:color w:val="000000"/>
          <w:sz w:val="22"/>
          <w:szCs w:val="22"/>
        </w:rPr>
        <w:t xml:space="preserve">– Жилое помещение, </w:t>
      </w:r>
      <w:r w:rsidRPr="00BD54E8">
        <w:rPr>
          <w:rFonts w:asciiTheme="minorHAnsi" w:hAnsiTheme="minorHAnsi" w:cstheme="minorHAnsi"/>
          <w:sz w:val="22"/>
          <w:szCs w:val="22"/>
        </w:rPr>
        <w:t>кадастровый номер 75:32:040506:1222</w:t>
      </w:r>
      <w:r w:rsidRPr="00BD54E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BD54E8">
        <w:rPr>
          <w:rFonts w:asciiTheme="minorHAnsi" w:hAnsiTheme="minorHAnsi" w:cstheme="minorHAnsi"/>
          <w:sz w:val="22"/>
          <w:szCs w:val="22"/>
        </w:rPr>
        <w:t xml:space="preserve">площадь 44.6 </w:t>
      </w:r>
      <w:proofErr w:type="spellStart"/>
      <w:r w:rsidRPr="00BD54E8">
        <w:rPr>
          <w:rFonts w:asciiTheme="minorHAnsi" w:hAnsiTheme="minorHAnsi" w:cstheme="minorHAnsi"/>
          <w:sz w:val="22"/>
          <w:szCs w:val="22"/>
        </w:rPr>
        <w:t>кв.м</w:t>
      </w:r>
      <w:proofErr w:type="spellEnd"/>
      <w:r w:rsidRPr="00BD54E8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BD54E8">
        <w:rPr>
          <w:rFonts w:asciiTheme="minorHAnsi" w:hAnsiTheme="minorHAnsi" w:cstheme="minorHAnsi"/>
          <w:sz w:val="22"/>
          <w:szCs w:val="22"/>
        </w:rPr>
        <w:t xml:space="preserve">, </w:t>
      </w:r>
      <w:r w:rsidRPr="00BD54E8">
        <w:rPr>
          <w:rFonts w:asciiTheme="minorHAnsi" w:hAnsiTheme="minorHAnsi" w:cstheme="minorHAnsi"/>
          <w:color w:val="000000"/>
          <w:sz w:val="22"/>
          <w:szCs w:val="22"/>
        </w:rPr>
        <w:t xml:space="preserve"> расположенное</w:t>
      </w:r>
      <w:proofErr w:type="gramEnd"/>
      <w:r w:rsidRPr="00BD54E8">
        <w:rPr>
          <w:rFonts w:asciiTheme="minorHAnsi" w:hAnsiTheme="minorHAnsi" w:cstheme="minorHAnsi"/>
          <w:color w:val="000000"/>
          <w:sz w:val="22"/>
          <w:szCs w:val="22"/>
        </w:rPr>
        <w:t xml:space="preserve"> по адресу: </w:t>
      </w:r>
      <w:r w:rsidRPr="00BD54E8">
        <w:rPr>
          <w:rFonts w:asciiTheme="minorHAnsi" w:hAnsiTheme="minorHAnsi" w:cstheme="minorHAnsi"/>
          <w:sz w:val="22"/>
          <w:szCs w:val="22"/>
        </w:rPr>
        <w:t>Забайкальский край, г. Чита, ул. Весенняя, д. 17, кв. 37;</w:t>
      </w:r>
    </w:p>
    <w:p w14:paraId="2A04CE45" w14:textId="39885079" w:rsidR="008628A4" w:rsidRPr="00BD54E8" w:rsidRDefault="00BD54E8" w:rsidP="00BD54E8">
      <w:pPr>
        <w:pStyle w:val="ConsNormal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BD54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28A4" w:rsidRPr="00BD54E8">
        <w:rPr>
          <w:rFonts w:asciiTheme="minorHAnsi" w:eastAsia="TimesNewRomanPSMT" w:hAnsiTheme="minorHAnsi" w:cstheme="minorHAnsi"/>
          <w:sz w:val="22"/>
          <w:szCs w:val="22"/>
        </w:rPr>
        <w:t xml:space="preserve">1.2. </w:t>
      </w:r>
      <w:r w:rsidR="007C1D3C" w:rsidRPr="00BD54E8">
        <w:rPr>
          <w:rFonts w:asciiTheme="minorHAnsi" w:eastAsia="TimesNewRomanPSMT" w:hAnsiTheme="minorHAnsi" w:cstheme="minorHAnsi"/>
          <w:sz w:val="22"/>
          <w:szCs w:val="22"/>
        </w:rPr>
        <w:t>Имущес</w:t>
      </w:r>
      <w:bookmarkStart w:id="3" w:name="_GoBack"/>
      <w:bookmarkEnd w:id="3"/>
      <w:r w:rsidR="007C1D3C" w:rsidRPr="00BD54E8">
        <w:rPr>
          <w:rFonts w:asciiTheme="minorHAnsi" w:eastAsia="TimesNewRomanPSMT" w:hAnsiTheme="minorHAnsi" w:cstheme="minorHAnsi"/>
          <w:sz w:val="22"/>
          <w:szCs w:val="22"/>
        </w:rPr>
        <w:t>тво принадлежит Продавцу</w:t>
      </w:r>
      <w:r w:rsidR="00AB0093" w:rsidRPr="00BD54E8">
        <w:rPr>
          <w:rFonts w:asciiTheme="minorHAnsi" w:eastAsia="TimesNewRomanPSMT" w:hAnsiTheme="minorHAnsi" w:cstheme="minorHAnsi"/>
          <w:sz w:val="22"/>
          <w:szCs w:val="22"/>
        </w:rPr>
        <w:t xml:space="preserve"> на праве</w:t>
      </w:r>
      <w:r w:rsidR="00384CE7" w:rsidRPr="00BD54E8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  <w:r w:rsidR="00715425" w:rsidRPr="00BD54E8">
        <w:rPr>
          <w:rFonts w:asciiTheme="minorHAnsi" w:eastAsia="TimesNewRomanPSMT" w:hAnsiTheme="minorHAnsi" w:cstheme="minorHAnsi"/>
          <w:sz w:val="22"/>
          <w:szCs w:val="22"/>
        </w:rPr>
        <w:t>собственности</w:t>
      </w:r>
      <w:r w:rsidR="00AB0093" w:rsidRPr="00BD54E8">
        <w:rPr>
          <w:rFonts w:asciiTheme="minorHAnsi" w:eastAsia="TimesNewRomanPSMT" w:hAnsiTheme="minorHAnsi" w:cstheme="minorHAnsi"/>
          <w:sz w:val="22"/>
          <w:szCs w:val="22"/>
        </w:rPr>
        <w:t xml:space="preserve">, что подтверждается </w:t>
      </w:r>
      <w:r w:rsidR="008A4D83" w:rsidRPr="00BD54E8">
        <w:rPr>
          <w:rFonts w:asciiTheme="minorHAnsi" w:eastAsia="TimesNewRomanPSMT" w:hAnsiTheme="minorHAnsi" w:cstheme="minorHAnsi"/>
          <w:sz w:val="22"/>
          <w:szCs w:val="22"/>
        </w:rPr>
        <w:t xml:space="preserve">Выпиской из Единого государственного реестра недвижимости. </w:t>
      </w:r>
      <w:r w:rsidR="00715425" w:rsidRPr="00BD54E8">
        <w:rPr>
          <w:rFonts w:asciiTheme="minorHAnsi" w:eastAsia="TimesNewRomanPSMT" w:hAnsiTheme="minorHAnsi" w:cstheme="minorHAnsi"/>
          <w:sz w:val="22"/>
          <w:szCs w:val="22"/>
        </w:rPr>
        <w:t xml:space="preserve"> </w:t>
      </w:r>
    </w:p>
    <w:p w14:paraId="1569FA78" w14:textId="6D04D9DB" w:rsidR="008628A4" w:rsidRPr="008628A4" w:rsidRDefault="008628A4" w:rsidP="00BF6A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D54E8">
        <w:rPr>
          <w:rFonts w:eastAsia="Times New Roman" w:cstheme="minorHAnsi"/>
        </w:rPr>
        <w:t>1.3.</w:t>
      </w:r>
      <w:r w:rsidR="008A4D83" w:rsidRPr="00BD54E8">
        <w:rPr>
          <w:rFonts w:eastAsia="Times New Roman" w:cstheme="minorHAnsi"/>
        </w:rPr>
        <w:t xml:space="preserve"> </w:t>
      </w:r>
      <w:r w:rsidRPr="00BD54E8">
        <w:rPr>
          <w:rFonts w:eastAsia="Times New Roman" w:cstheme="minorHAnsi"/>
        </w:rPr>
        <w:t>До подписания настоящего Договора, Покупатель осмотрел недвижимое имущество, определенное в п. 1.1. настоящего</w:t>
      </w:r>
      <w:r w:rsidRPr="008628A4">
        <w:rPr>
          <w:rFonts w:eastAsia="Times New Roman" w:cstheme="minorHAnsi"/>
        </w:rPr>
        <w:t xml:space="preserve"> Договора, и согласен принять его в существующем состоянии</w:t>
      </w:r>
      <w:r w:rsidR="003B6586">
        <w:rPr>
          <w:rFonts w:eastAsia="Times New Roman" w:cstheme="minorHAnsi"/>
        </w:rPr>
        <w:t>.</w:t>
      </w:r>
      <w:r w:rsidR="0045625E" w:rsidRPr="008628A4">
        <w:rPr>
          <w:rFonts w:cstheme="minorHAnsi"/>
          <w:color w:val="000000"/>
        </w:rPr>
        <w:t xml:space="preserve"> </w:t>
      </w:r>
      <w:r w:rsidRPr="008628A4">
        <w:rPr>
          <w:rFonts w:cstheme="minorHAnsi"/>
        </w:rPr>
        <w:t xml:space="preserve"> </w:t>
      </w:r>
      <w:r w:rsidR="00F025A7" w:rsidRPr="008628A4">
        <w:rPr>
          <w:rFonts w:cstheme="minorHAnsi"/>
        </w:rPr>
        <w:t xml:space="preserve"> </w:t>
      </w:r>
    </w:p>
    <w:p w14:paraId="1DBA996C" w14:textId="77777777" w:rsidR="00F025A7" w:rsidRPr="008628A4" w:rsidRDefault="00F025A7" w:rsidP="008628A4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1A9C972F" w14:textId="77777777" w:rsidR="00F025A7" w:rsidRPr="008628A4" w:rsidRDefault="008628A4" w:rsidP="008628A4">
      <w:pPr>
        <w:tabs>
          <w:tab w:val="num" w:pos="-709"/>
          <w:tab w:val="num" w:pos="927"/>
        </w:tabs>
        <w:spacing w:after="0" w:line="240" w:lineRule="auto"/>
        <w:jc w:val="center"/>
        <w:rPr>
          <w:b/>
          <w:caps/>
          <w:sz w:val="12"/>
          <w:szCs w:val="12"/>
        </w:rPr>
      </w:pPr>
      <w:r>
        <w:rPr>
          <w:b/>
        </w:rPr>
        <w:t>2</w:t>
      </w:r>
      <w:r w:rsidR="00F025A7" w:rsidRPr="00716FEA">
        <w:rPr>
          <w:b/>
          <w:caps/>
        </w:rPr>
        <w:t>.</w:t>
      </w:r>
      <w:r>
        <w:rPr>
          <w:b/>
          <w:caps/>
        </w:rPr>
        <w:t xml:space="preserve"> </w:t>
      </w:r>
      <w:proofErr w:type="gramStart"/>
      <w:r>
        <w:rPr>
          <w:b/>
          <w:caps/>
        </w:rPr>
        <w:t>Стоимость  И</w:t>
      </w:r>
      <w:proofErr w:type="gramEnd"/>
      <w:r>
        <w:rPr>
          <w:b/>
          <w:caps/>
        </w:rPr>
        <w:t xml:space="preserve"> </w:t>
      </w:r>
      <w:r w:rsidR="00F025A7" w:rsidRPr="00716FEA">
        <w:rPr>
          <w:b/>
          <w:caps/>
        </w:rPr>
        <w:t xml:space="preserve"> порядок оплаты</w:t>
      </w:r>
    </w:p>
    <w:p w14:paraId="04609C7A" w14:textId="77777777" w:rsidR="00F025A7" w:rsidRDefault="00F025A7" w:rsidP="000B0AC1">
      <w:pPr>
        <w:spacing w:after="0" w:line="240" w:lineRule="auto"/>
        <w:jc w:val="both"/>
      </w:pPr>
      <w:r w:rsidRPr="00716FEA">
        <w:t xml:space="preserve">4.1. Стоимость имущества, указанного в п. 1.1 </w:t>
      </w:r>
      <w:r w:rsidR="0045625E">
        <w:t xml:space="preserve">настоящего Договора </w:t>
      </w:r>
      <w:proofErr w:type="gramStart"/>
      <w:r w:rsidR="0045625E">
        <w:t xml:space="preserve">составляет </w:t>
      </w:r>
      <w:r w:rsidR="0033026C">
        <w:t xml:space="preserve"> _</w:t>
      </w:r>
      <w:proofErr w:type="gramEnd"/>
      <w:r w:rsidR="0033026C">
        <w:t xml:space="preserve">___________ </w:t>
      </w:r>
      <w:r w:rsidRPr="00716FEA">
        <w:t xml:space="preserve"> рублей. </w:t>
      </w:r>
    </w:p>
    <w:p w14:paraId="53EE748C" w14:textId="77777777" w:rsidR="00411300" w:rsidRDefault="00756CC6" w:rsidP="000B0AC1">
      <w:pPr>
        <w:spacing w:after="0" w:line="240" w:lineRule="auto"/>
        <w:jc w:val="both"/>
        <w:rPr>
          <w:rFonts w:cstheme="minorHAnsi"/>
          <w:color w:val="000000"/>
        </w:rPr>
      </w:pPr>
      <w:r>
        <w:t xml:space="preserve">4.2. </w:t>
      </w:r>
      <w:r w:rsidR="00F025A7" w:rsidRPr="00756CC6">
        <w:rPr>
          <w:rFonts w:cstheme="minorHAnsi"/>
        </w:rPr>
        <w:t xml:space="preserve">Оплата за отчуждаемое по Настоящему договору имущество осуществляется Покупателем в течение 30 дней с даты </w:t>
      </w:r>
      <w:proofErr w:type="gramStart"/>
      <w:r w:rsidR="00F025A7" w:rsidRPr="00756CC6">
        <w:rPr>
          <w:rFonts w:cstheme="minorHAnsi"/>
        </w:rPr>
        <w:t>подписания</w:t>
      </w:r>
      <w:r w:rsidR="00F025A7" w:rsidRPr="00716FEA">
        <w:t xml:space="preserve">  сторонами</w:t>
      </w:r>
      <w:proofErr w:type="gramEnd"/>
      <w:r w:rsidR="00F025A7" w:rsidRPr="00716FEA">
        <w:t xml:space="preserve"> настоящего договора,  путем перечисления </w:t>
      </w:r>
      <w:r w:rsidRPr="00756CC6">
        <w:rPr>
          <w:rFonts w:cstheme="minorHAnsi"/>
        </w:rPr>
        <w:t xml:space="preserve">на </w:t>
      </w:r>
      <w:r w:rsidRPr="00756CC6">
        <w:rPr>
          <w:rFonts w:cstheme="minorHAnsi"/>
          <w:color w:val="333333"/>
          <w:shd w:val="clear" w:color="auto" w:fill="EAF1F7"/>
        </w:rPr>
        <w:t xml:space="preserve"> расчетный счет </w:t>
      </w:r>
      <w:r w:rsidR="00384CE7">
        <w:rPr>
          <w:rFonts w:cstheme="minorHAnsi"/>
          <w:color w:val="000000"/>
        </w:rPr>
        <w:t>Махно Юлии Анатольевны</w:t>
      </w:r>
      <w:r w:rsidR="00411300" w:rsidRPr="00411300">
        <w:t xml:space="preserve"> </w:t>
      </w:r>
      <w:r w:rsidR="00411300" w:rsidRPr="00411300">
        <w:rPr>
          <w:rFonts w:cstheme="minorHAnsi"/>
          <w:color w:val="000000"/>
        </w:rPr>
        <w:t>:ПАО Сбербанк Байкальский банк Читинское отделение № 8600 Дополнительный офис № 8600/012, БИК 047601637, к/с 30101810500000000637, ИНН 7707083893, КПП 753602002,</w:t>
      </w:r>
    </w:p>
    <w:p w14:paraId="34F75751" w14:textId="7DF9F3E6" w:rsidR="00F025A7" w:rsidRPr="00B708F0" w:rsidRDefault="00411300" w:rsidP="000B0AC1">
      <w:pPr>
        <w:spacing w:after="0" w:line="240" w:lineRule="auto"/>
        <w:jc w:val="both"/>
        <w:rPr>
          <w:rFonts w:cstheme="minorHAnsi"/>
        </w:rPr>
      </w:pPr>
      <w:r w:rsidRPr="00411300">
        <w:rPr>
          <w:rFonts w:cstheme="minorHAnsi"/>
          <w:color w:val="000000"/>
        </w:rPr>
        <w:t xml:space="preserve">л/с 40817810474002379621 </w:t>
      </w:r>
      <w:r w:rsidR="00F025A7" w:rsidRPr="00B708F0">
        <w:rPr>
          <w:rFonts w:cstheme="minorHAnsi"/>
        </w:rPr>
        <w:t>Задаток, оплаченный для участия в торгах, засчитывается в стоимость продаваемого Имущества, указанного в п.1.1. настоящего договора.</w:t>
      </w:r>
    </w:p>
    <w:p w14:paraId="0FDD9B44" w14:textId="77777777" w:rsidR="00F025A7" w:rsidRPr="00B708F0" w:rsidRDefault="00F025A7" w:rsidP="00F025A7">
      <w:pPr>
        <w:spacing w:after="0" w:line="240" w:lineRule="auto"/>
        <w:ind w:firstLine="720"/>
        <w:jc w:val="center"/>
        <w:rPr>
          <w:rFonts w:cstheme="minorHAnsi"/>
          <w:b/>
        </w:rPr>
      </w:pPr>
    </w:p>
    <w:p w14:paraId="439A3534" w14:textId="77777777" w:rsidR="00F025A7" w:rsidRPr="00B708F0" w:rsidRDefault="008628A4" w:rsidP="00F025A7">
      <w:pPr>
        <w:spacing w:after="0" w:line="240" w:lineRule="auto"/>
        <w:ind w:firstLine="720"/>
        <w:jc w:val="center"/>
        <w:rPr>
          <w:rFonts w:cstheme="minorHAnsi"/>
          <w:b/>
        </w:rPr>
      </w:pPr>
      <w:r w:rsidRPr="00B708F0">
        <w:rPr>
          <w:rFonts w:cstheme="minorHAnsi"/>
          <w:b/>
        </w:rPr>
        <w:t xml:space="preserve">3. </w:t>
      </w:r>
      <w:proofErr w:type="gramStart"/>
      <w:r w:rsidRPr="00B708F0">
        <w:rPr>
          <w:rFonts w:cstheme="minorHAnsi"/>
          <w:b/>
        </w:rPr>
        <w:t>ПЕРЕДАЧА  ИМУЩЕСТВА</w:t>
      </w:r>
      <w:proofErr w:type="gramEnd"/>
    </w:p>
    <w:p w14:paraId="0DF7D9E5" w14:textId="012829D2" w:rsidR="00B708F0" w:rsidRPr="00B708F0" w:rsidRDefault="008628A4" w:rsidP="00B309B7">
      <w:pPr>
        <w:tabs>
          <w:tab w:val="left" w:pos="993"/>
        </w:tabs>
        <w:spacing w:after="0" w:line="240" w:lineRule="auto"/>
        <w:rPr>
          <w:rFonts w:eastAsia="Times New Roman" w:cstheme="minorHAnsi"/>
        </w:rPr>
      </w:pPr>
      <w:r w:rsidRPr="008628A4">
        <w:rPr>
          <w:rFonts w:eastAsia="Times New Roman" w:cstheme="minorHAnsi"/>
        </w:rPr>
        <w:t xml:space="preserve">3.1. </w:t>
      </w:r>
      <w:r w:rsidRPr="008628A4">
        <w:rPr>
          <w:rFonts w:eastAsia="Times New Roman" w:cstheme="minorHAnsi"/>
          <w:lang w:eastAsia="ar-SA"/>
        </w:rPr>
        <w:t xml:space="preserve">Переход права собственности на «Имущество» осуществляется только после полной оплаты «Имущества» «Покупателем» </w:t>
      </w:r>
      <w:r w:rsidRPr="008628A4">
        <w:rPr>
          <w:rFonts w:eastAsia="Times New Roman" w:cstheme="minorHAnsi"/>
        </w:rPr>
        <w:t xml:space="preserve">и регистрации перехода права в </w:t>
      </w:r>
      <w:r w:rsidR="004D006E" w:rsidRPr="00B708F0">
        <w:rPr>
          <w:rFonts w:eastAsia="Times New Roman" w:cstheme="minorHAnsi"/>
        </w:rPr>
        <w:t>Управлении Федеральной службы государственной регистрации кадастра и картографии по Забайкальскому краю</w:t>
      </w:r>
      <w:r w:rsidR="004D006E">
        <w:rPr>
          <w:rFonts w:eastAsia="Times New Roman" w:cstheme="minorHAnsi"/>
        </w:rPr>
        <w:t xml:space="preserve">. </w:t>
      </w:r>
    </w:p>
    <w:p w14:paraId="786EDD09" w14:textId="77777777" w:rsidR="008628A4" w:rsidRPr="008628A4" w:rsidRDefault="008628A4" w:rsidP="00B309B7">
      <w:pPr>
        <w:tabs>
          <w:tab w:val="left" w:pos="993"/>
        </w:tabs>
        <w:spacing w:after="0" w:line="240" w:lineRule="auto"/>
        <w:rPr>
          <w:rFonts w:eastAsia="Times New Roman" w:cstheme="minorHAnsi"/>
        </w:rPr>
      </w:pPr>
      <w:r w:rsidRPr="008628A4">
        <w:rPr>
          <w:rFonts w:eastAsia="Times New Roman" w:cstheme="minorHAnsi"/>
        </w:rPr>
        <w:t xml:space="preserve">3.2. Стороны совместно осуществляют действия, необходимые для государственной регистрации перехода права собственности на имя Покупателя на недвижимое </w:t>
      </w:r>
      <w:r w:rsidR="00B708F0" w:rsidRPr="00B708F0">
        <w:rPr>
          <w:rFonts w:eastAsia="Times New Roman" w:cstheme="minorHAnsi"/>
        </w:rPr>
        <w:t>имущество, определенное в п. 1.1</w:t>
      </w:r>
      <w:r w:rsidRPr="008628A4">
        <w:rPr>
          <w:rFonts w:eastAsia="Times New Roman" w:cstheme="minorHAnsi"/>
        </w:rPr>
        <w:t xml:space="preserve">. настоящего Договора. Расходы по регистрации перехода права собственности на недвижимое </w:t>
      </w:r>
      <w:r w:rsidR="00B708F0" w:rsidRPr="00B708F0">
        <w:rPr>
          <w:rFonts w:eastAsia="Times New Roman" w:cstheme="minorHAnsi"/>
        </w:rPr>
        <w:t>имущество, определенное в п. 1.1</w:t>
      </w:r>
      <w:r w:rsidRPr="008628A4">
        <w:rPr>
          <w:rFonts w:eastAsia="Times New Roman" w:cstheme="minorHAnsi"/>
        </w:rPr>
        <w:t>. настоящего Договора, несет Покупатель.</w:t>
      </w:r>
    </w:p>
    <w:p w14:paraId="5022A0F9" w14:textId="0D8EECE6" w:rsidR="008628A4" w:rsidRPr="008628A4" w:rsidRDefault="00B708F0" w:rsidP="00B309B7">
      <w:pPr>
        <w:tabs>
          <w:tab w:val="left" w:pos="993"/>
        </w:tabs>
        <w:spacing w:after="0" w:line="240" w:lineRule="auto"/>
        <w:rPr>
          <w:rFonts w:eastAsia="Times New Roman" w:cstheme="minorHAnsi"/>
        </w:rPr>
      </w:pPr>
      <w:r w:rsidRPr="00B708F0">
        <w:rPr>
          <w:rFonts w:eastAsia="Times New Roman" w:cstheme="minorHAnsi"/>
          <w:lang w:eastAsia="ar-SA"/>
        </w:rPr>
        <w:t xml:space="preserve"> </w:t>
      </w:r>
      <w:r w:rsidR="008628A4" w:rsidRPr="008628A4">
        <w:rPr>
          <w:rFonts w:eastAsia="Times New Roman" w:cstheme="minorHAnsi"/>
          <w:lang w:eastAsia="ar-SA"/>
        </w:rPr>
        <w:t>3.3.</w:t>
      </w:r>
      <w:r w:rsidR="009E25D5">
        <w:rPr>
          <w:rFonts w:eastAsia="Times New Roman" w:cstheme="minorHAnsi"/>
          <w:lang w:eastAsia="ar-SA"/>
        </w:rPr>
        <w:t xml:space="preserve"> </w:t>
      </w:r>
      <w:r w:rsidR="008628A4" w:rsidRPr="008628A4">
        <w:rPr>
          <w:rFonts w:eastAsia="Times New Roman" w:cstheme="minorHAnsi"/>
          <w:lang w:eastAsia="ar-SA"/>
        </w:rPr>
        <w:t xml:space="preserve">Передача «Имущества» «Покупателю» осуществляется по Передаточному акту в течение десяти рабочих дней с даты полной оплаты и </w:t>
      </w:r>
      <w:r w:rsidR="008628A4" w:rsidRPr="008628A4">
        <w:rPr>
          <w:rFonts w:eastAsia="Times New Roman" w:cstheme="minorHAnsi"/>
        </w:rPr>
        <w:t xml:space="preserve">регистрации перехода права в </w:t>
      </w:r>
      <w:r w:rsidR="007237D8" w:rsidRPr="00B708F0">
        <w:rPr>
          <w:rFonts w:eastAsia="Times New Roman" w:cstheme="minorHAnsi"/>
        </w:rPr>
        <w:t>Управлении Федеральной службы государственной регистрации кадастра и картографии по Забайкальскому краю</w:t>
      </w:r>
      <w:r w:rsidR="008628A4" w:rsidRPr="008628A4">
        <w:rPr>
          <w:rFonts w:eastAsia="Times New Roman" w:cstheme="minorHAnsi"/>
        </w:rPr>
        <w:t>.</w:t>
      </w:r>
    </w:p>
    <w:p w14:paraId="5B86504A" w14:textId="77777777" w:rsidR="00F025A7" w:rsidRPr="00B708F0" w:rsidRDefault="00F025A7" w:rsidP="00F025A7">
      <w:pPr>
        <w:spacing w:after="0" w:line="240" w:lineRule="auto"/>
        <w:ind w:firstLine="720"/>
        <w:rPr>
          <w:rFonts w:cstheme="minorHAnsi"/>
        </w:rPr>
      </w:pPr>
    </w:p>
    <w:p w14:paraId="4AC30CEF" w14:textId="77777777" w:rsidR="00B708F0" w:rsidRPr="00B708F0" w:rsidRDefault="00B708F0" w:rsidP="00B708F0">
      <w:pPr>
        <w:suppressAutoHyphens/>
        <w:spacing w:after="0" w:line="240" w:lineRule="auto"/>
        <w:ind w:firstLine="567"/>
        <w:jc w:val="center"/>
        <w:rPr>
          <w:rFonts w:eastAsia="Times New Roman" w:cstheme="minorHAnsi"/>
          <w:b/>
          <w:snapToGrid w:val="0"/>
        </w:rPr>
      </w:pPr>
      <w:r w:rsidRPr="00B708F0">
        <w:rPr>
          <w:rFonts w:eastAsia="Times New Roman" w:cstheme="minorHAnsi"/>
          <w:b/>
          <w:snapToGrid w:val="0"/>
        </w:rPr>
        <w:t>4. ПРАВА ТРЕТЬИХ ЛИЦ</w:t>
      </w:r>
    </w:p>
    <w:p w14:paraId="37D415CD" w14:textId="77777777" w:rsidR="00B708F0" w:rsidRPr="00B708F0" w:rsidRDefault="00B708F0" w:rsidP="00B708F0">
      <w:pPr>
        <w:spacing w:after="0" w:line="240" w:lineRule="auto"/>
        <w:ind w:firstLine="567"/>
        <w:jc w:val="center"/>
        <w:rPr>
          <w:rFonts w:eastAsia="Times New Roman" w:cstheme="minorHAnsi"/>
          <w:b/>
          <w:snapToGrid w:val="0"/>
          <w:sz w:val="8"/>
          <w:szCs w:val="8"/>
        </w:rPr>
      </w:pPr>
    </w:p>
    <w:p w14:paraId="5E551F4E" w14:textId="77777777" w:rsidR="00B708F0" w:rsidRPr="00B708F0" w:rsidRDefault="00B708F0" w:rsidP="00B708F0">
      <w:pPr>
        <w:spacing w:after="0" w:line="240" w:lineRule="auto"/>
        <w:ind w:firstLine="567"/>
        <w:jc w:val="both"/>
        <w:rPr>
          <w:rFonts w:eastAsia="Times New Roman" w:cstheme="minorHAnsi"/>
        </w:rPr>
      </w:pPr>
      <w:r w:rsidRPr="00B708F0">
        <w:rPr>
          <w:rFonts w:eastAsia="Times New Roman" w:cstheme="minorHAnsi"/>
        </w:rPr>
        <w:t xml:space="preserve">4.1. Продавец гарантирует Покупателю, что имущество на момент заключения настоящего договора свободна от залогов, арестов, запретов, обременений и иных ограничений, не связана </w:t>
      </w:r>
      <w:proofErr w:type="gramStart"/>
      <w:r w:rsidRPr="00B708F0">
        <w:rPr>
          <w:rFonts w:eastAsia="Times New Roman" w:cstheme="minorHAnsi"/>
        </w:rPr>
        <w:t>обещанием  дарения</w:t>
      </w:r>
      <w:proofErr w:type="gramEnd"/>
      <w:r w:rsidRPr="00B708F0">
        <w:rPr>
          <w:rFonts w:eastAsia="Times New Roman" w:cstheme="minorHAnsi"/>
        </w:rPr>
        <w:t>, а также свободна от прав третьих лиц.</w:t>
      </w:r>
    </w:p>
    <w:p w14:paraId="029ED845" w14:textId="77777777" w:rsidR="00F025A7" w:rsidRPr="00B708F0" w:rsidRDefault="00B708F0" w:rsidP="00B708F0">
      <w:pPr>
        <w:spacing w:after="0" w:line="240" w:lineRule="auto"/>
        <w:rPr>
          <w:rFonts w:cstheme="minorHAnsi"/>
        </w:rPr>
      </w:pPr>
      <w:r w:rsidRPr="00B708F0">
        <w:rPr>
          <w:rFonts w:eastAsia="Times New Roman" w:cstheme="minorHAnsi"/>
        </w:rPr>
        <w:t xml:space="preserve"> </w:t>
      </w:r>
      <w:r w:rsidRPr="00B708F0">
        <w:rPr>
          <w:rFonts w:cstheme="minorHAnsi"/>
        </w:rPr>
        <w:t xml:space="preserve"> </w:t>
      </w:r>
    </w:p>
    <w:p w14:paraId="22DB75E2" w14:textId="77777777" w:rsidR="00B708F0" w:rsidRPr="00B708F0" w:rsidRDefault="00B708F0" w:rsidP="00B708F0">
      <w:pPr>
        <w:spacing w:after="0" w:line="240" w:lineRule="auto"/>
        <w:jc w:val="center"/>
        <w:rPr>
          <w:rFonts w:eastAsia="Times New Roman" w:cstheme="minorHAnsi"/>
          <w:b/>
          <w:caps/>
        </w:rPr>
      </w:pPr>
      <w:r w:rsidRPr="00B708F0">
        <w:rPr>
          <w:rFonts w:eastAsia="Times New Roman" w:cstheme="minorHAnsi"/>
          <w:b/>
          <w:caps/>
        </w:rPr>
        <w:t>5. Заключительные положения</w:t>
      </w:r>
    </w:p>
    <w:p w14:paraId="58461606" w14:textId="77777777" w:rsidR="00B708F0" w:rsidRPr="00B708F0" w:rsidRDefault="00B708F0" w:rsidP="00B708F0">
      <w:pPr>
        <w:spacing w:after="0" w:line="240" w:lineRule="auto"/>
        <w:jc w:val="center"/>
        <w:rPr>
          <w:rFonts w:eastAsia="Times New Roman" w:cstheme="minorHAnsi"/>
          <w:b/>
          <w:caps/>
          <w:sz w:val="8"/>
          <w:szCs w:val="8"/>
        </w:rPr>
      </w:pPr>
    </w:p>
    <w:p w14:paraId="13C7DA7F" w14:textId="77777777" w:rsidR="00B708F0" w:rsidRPr="00B708F0" w:rsidRDefault="00B708F0" w:rsidP="00B708F0">
      <w:pPr>
        <w:spacing w:after="0" w:line="240" w:lineRule="auto"/>
        <w:ind w:firstLine="708"/>
        <w:jc w:val="both"/>
        <w:rPr>
          <w:rFonts w:eastAsia="Times New Roman" w:cstheme="minorHAnsi"/>
        </w:rPr>
      </w:pPr>
      <w:r w:rsidRPr="00B708F0">
        <w:rPr>
          <w:rFonts w:eastAsia="Times New Roman" w:cstheme="minorHAnsi"/>
        </w:rPr>
        <w:t xml:space="preserve">5.1. Все изменения и дополнения к настоящему Договору имеют юридическую силу, если они совершены в письменной форме и подписаны надлежаще уполномоченными представителями сторон. </w:t>
      </w:r>
    </w:p>
    <w:p w14:paraId="7515E657" w14:textId="77777777" w:rsidR="00B708F0" w:rsidRPr="00B708F0" w:rsidRDefault="00B708F0" w:rsidP="00B708F0">
      <w:pPr>
        <w:spacing w:after="0" w:line="240" w:lineRule="auto"/>
        <w:ind w:firstLine="708"/>
        <w:jc w:val="both"/>
        <w:rPr>
          <w:rFonts w:eastAsia="Times New Roman" w:cstheme="minorHAnsi"/>
        </w:rPr>
      </w:pPr>
      <w:r w:rsidRPr="00B708F0">
        <w:rPr>
          <w:rFonts w:eastAsia="Times New Roman" w:cstheme="minorHAnsi"/>
        </w:rPr>
        <w:t>5.2. Все исправления настоящего Договора имеют юридическую силу, если они подписаны уполномоченными представителями Сторон настоящего Договора.</w:t>
      </w:r>
    </w:p>
    <w:p w14:paraId="64329E40" w14:textId="77777777" w:rsidR="00B708F0" w:rsidRPr="00B708F0" w:rsidRDefault="00B708F0" w:rsidP="00B708F0">
      <w:pPr>
        <w:spacing w:after="0" w:line="240" w:lineRule="auto"/>
        <w:ind w:firstLine="708"/>
        <w:jc w:val="both"/>
        <w:rPr>
          <w:rFonts w:eastAsia="Times New Roman" w:cstheme="minorHAnsi"/>
        </w:rPr>
      </w:pPr>
      <w:r w:rsidRPr="00B708F0">
        <w:rPr>
          <w:rFonts w:eastAsia="Times New Roman" w:cstheme="minorHAnsi"/>
        </w:rPr>
        <w:t>5.3. При исполнении настоящего Договора, а также по всем вопросам, не предусмотренным настоящим Договором, стороны руководствуются действующим законодательством РФ.</w:t>
      </w:r>
    </w:p>
    <w:p w14:paraId="04EDE6D4" w14:textId="77777777" w:rsidR="00B708F0" w:rsidRPr="00B708F0" w:rsidRDefault="00B708F0" w:rsidP="00B708F0">
      <w:pPr>
        <w:spacing w:after="0" w:line="240" w:lineRule="auto"/>
        <w:ind w:firstLine="708"/>
        <w:jc w:val="both"/>
        <w:rPr>
          <w:rFonts w:eastAsia="Times New Roman" w:cstheme="minorHAnsi"/>
        </w:rPr>
      </w:pPr>
      <w:r w:rsidRPr="00B708F0">
        <w:rPr>
          <w:rFonts w:eastAsia="Times New Roman" w:cstheme="minorHAnsi"/>
        </w:rPr>
        <w:lastRenderedPageBreak/>
        <w:t xml:space="preserve">5.4.  Настоящий Договор составлен в трех экземплярах, имеющих равную юридическую силу, один из которых хранится в Управлении Федеральной службы государственной регистрации кадастра и картографии по Забайкальскому краю, по одному экземпляру выдается каждой из сторон. </w:t>
      </w:r>
    </w:p>
    <w:p w14:paraId="35BD03DF" w14:textId="77777777" w:rsidR="00F025A7" w:rsidRPr="00B708F0" w:rsidRDefault="00F025A7" w:rsidP="00F025A7">
      <w:pPr>
        <w:spacing w:after="0" w:line="240" w:lineRule="auto"/>
        <w:rPr>
          <w:rFonts w:cstheme="minorHAnsi"/>
        </w:rPr>
      </w:pPr>
    </w:p>
    <w:p w14:paraId="2F4A45F9" w14:textId="77777777" w:rsidR="00F025A7" w:rsidRPr="00B708F0" w:rsidRDefault="00F025A7" w:rsidP="00F025A7">
      <w:pPr>
        <w:pStyle w:val="ConsNormal"/>
        <w:spacing w:before="120"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08F0">
        <w:rPr>
          <w:rFonts w:asciiTheme="minorHAnsi" w:hAnsiTheme="minorHAnsi" w:cstheme="minorHAnsi"/>
          <w:b/>
          <w:sz w:val="22"/>
          <w:szCs w:val="22"/>
        </w:rPr>
        <w:t>8. ПОДПИСИ СТОРОН:</w:t>
      </w:r>
    </w:p>
    <w:p w14:paraId="4F6B31A1" w14:textId="77777777" w:rsidR="003079F1" w:rsidRPr="00B708F0" w:rsidRDefault="003079F1" w:rsidP="00F025A7">
      <w:pPr>
        <w:pStyle w:val="ConsNormal"/>
        <w:spacing w:before="120"/>
        <w:ind w:firstLine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0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0"/>
        <w:gridCol w:w="5278"/>
        <w:gridCol w:w="5278"/>
        <w:gridCol w:w="5278"/>
      </w:tblGrid>
      <w:tr w:rsidR="003079F1" w:rsidRPr="00EE0A79" w14:paraId="74213C9B" w14:textId="77777777" w:rsidTr="00F56CF5">
        <w:trPr>
          <w:trHeight w:val="281"/>
        </w:trPr>
        <w:tc>
          <w:tcPr>
            <w:tcW w:w="5070" w:type="dxa"/>
          </w:tcPr>
          <w:p w14:paraId="5E5BD4F6" w14:textId="77777777" w:rsidR="008628A4" w:rsidRPr="008628A4" w:rsidRDefault="00D248FF" w:rsidP="008628A4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Покупатель:</w:t>
            </w:r>
            <w:r w:rsidR="00B708F0">
              <w:rPr>
                <w:b/>
              </w:rPr>
              <w:t xml:space="preserve"> </w:t>
            </w:r>
          </w:p>
          <w:p w14:paraId="0405DBA7" w14:textId="77777777" w:rsidR="00EB3DD2" w:rsidRPr="00B76408" w:rsidRDefault="00EB3DD2" w:rsidP="003079F1">
            <w:pPr>
              <w:spacing w:after="0" w:line="240" w:lineRule="auto"/>
            </w:pPr>
          </w:p>
        </w:tc>
        <w:tc>
          <w:tcPr>
            <w:tcW w:w="5278" w:type="dxa"/>
          </w:tcPr>
          <w:tbl>
            <w:tblPr>
              <w:tblW w:w="1034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348"/>
            </w:tblGrid>
            <w:tr w:rsidR="00EB3DD2" w:rsidRPr="00E65312" w14:paraId="76B31078" w14:textId="77777777" w:rsidTr="00EB3DD2">
              <w:trPr>
                <w:trHeight w:val="281"/>
              </w:trPr>
              <w:tc>
                <w:tcPr>
                  <w:tcW w:w="10348" w:type="dxa"/>
                </w:tcPr>
                <w:tbl>
                  <w:tblPr>
                    <w:tblW w:w="31044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48"/>
                    <w:gridCol w:w="10348"/>
                    <w:gridCol w:w="10348"/>
                  </w:tblGrid>
                  <w:tr w:rsidR="007237D8" w:rsidRPr="0083682F" w14:paraId="414DF395" w14:textId="77777777" w:rsidTr="007237D8">
                    <w:trPr>
                      <w:trHeight w:val="281"/>
                    </w:trPr>
                    <w:tc>
                      <w:tcPr>
                        <w:tcW w:w="10348" w:type="dxa"/>
                      </w:tcPr>
                      <w:p w14:paraId="77C4A3F6" w14:textId="5CBCF9AA" w:rsidR="007237D8" w:rsidRPr="000212FB" w:rsidRDefault="007237D8" w:rsidP="00384CE7">
                        <w:pPr>
                          <w:pStyle w:val="ConsNormal"/>
                          <w:ind w:firstLine="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0212FB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Продавец:</w:t>
                        </w:r>
                        <w:r w:rsidRPr="000212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="00384CE7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Махно Юлия Анатольевна </w:t>
                        </w:r>
                      </w:p>
                    </w:tc>
                    <w:tc>
                      <w:tcPr>
                        <w:tcW w:w="10348" w:type="dxa"/>
                      </w:tcPr>
                      <w:p w14:paraId="19C5CA67" w14:textId="15E7C6DC" w:rsidR="007237D8" w:rsidRPr="000212FB" w:rsidRDefault="007237D8" w:rsidP="00D64F1E">
                        <w:pPr>
                          <w:pStyle w:val="ConsNormal"/>
                          <w:ind w:firstLine="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proofErr w:type="gramStart"/>
                        <w:r w:rsidRPr="000212FB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Продавец:</w:t>
                        </w:r>
                        <w:r w:rsidRPr="000212FB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Стулева</w:t>
                        </w:r>
                        <w:proofErr w:type="spellEnd"/>
                        <w:proofErr w:type="gramEnd"/>
                        <w:r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Юлия Геннадьевна</w:t>
                        </w:r>
                      </w:p>
                      <w:p w14:paraId="75E5E8D0" w14:textId="53F2A377" w:rsidR="007237D8" w:rsidRPr="0083682F" w:rsidRDefault="007237D8" w:rsidP="00D64F1E">
                        <w:pPr>
                          <w:pStyle w:val="ConsNormal"/>
                          <w:ind w:firstLine="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0212FB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348" w:type="dxa"/>
                      </w:tcPr>
                      <w:p w14:paraId="6FC859ED" w14:textId="042761F7" w:rsidR="007237D8" w:rsidRPr="0083682F" w:rsidRDefault="007237D8" w:rsidP="00D64F1E">
                        <w:pPr>
                          <w:pStyle w:val="ConsNormal"/>
                          <w:ind w:firstLine="0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proofErr w:type="gramStart"/>
                        <w:r w:rsidRPr="0083682F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Продавец:</w:t>
                        </w:r>
                        <w:r w:rsidRPr="0083682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83682F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Колобова</w:t>
                        </w:r>
                        <w:proofErr w:type="gramEnd"/>
                        <w:r w:rsidRPr="0083682F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 xml:space="preserve"> Татьяна Александровна</w:t>
                        </w:r>
                      </w:p>
                      <w:p w14:paraId="742EC524" w14:textId="77777777" w:rsidR="007237D8" w:rsidRPr="0083682F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  <w:b/>
                          </w:rPr>
                        </w:pPr>
                        <w:r w:rsidRPr="0083682F">
                          <w:rPr>
                            <w:rFonts w:cstheme="minorHAnsi"/>
                            <w:b/>
                          </w:rPr>
                          <w:t xml:space="preserve"> </w:t>
                        </w:r>
                      </w:p>
                    </w:tc>
                  </w:tr>
                  <w:tr w:rsidR="007237D8" w:rsidRPr="0083682F" w14:paraId="59BFB00E" w14:textId="77777777" w:rsidTr="007237D8">
                    <w:trPr>
                      <w:trHeight w:val="1885"/>
                    </w:trPr>
                    <w:tc>
                      <w:tcPr>
                        <w:tcW w:w="10348" w:type="dxa"/>
                      </w:tcPr>
                      <w:p w14:paraId="5D67E878" w14:textId="77777777" w:rsidR="00384CE7" w:rsidRDefault="00384CE7" w:rsidP="00384CE7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133500">
                          <w:rPr>
                            <w:rFonts w:cstheme="minorHAnsi"/>
                          </w:rPr>
                          <w:t xml:space="preserve">Место жительства: Забайкальский край, г. Чита, </w:t>
                        </w:r>
                      </w:p>
                      <w:p w14:paraId="73CCE036" w14:textId="15C2634B" w:rsidR="00384CE7" w:rsidRPr="00133500" w:rsidRDefault="00384CE7" w:rsidP="00384CE7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133500">
                          <w:rPr>
                            <w:rFonts w:cstheme="minorHAnsi"/>
                          </w:rPr>
                          <w:t>ул. Весенняя, д. 17, кв. 37</w:t>
                        </w:r>
                      </w:p>
                      <w:p w14:paraId="5395E923" w14:textId="77777777" w:rsidR="000B22C1" w:rsidRDefault="000B22C1" w:rsidP="000B22C1">
                        <w:pPr>
                          <w:spacing w:after="0" w:line="240" w:lineRule="auto"/>
                          <w:rPr>
                            <w:rFonts w:eastAsia="Times New Roman" w:cstheme="minorHAnsi"/>
                            <w:color w:val="000000"/>
                          </w:rPr>
                        </w:pPr>
                      </w:p>
                      <w:p w14:paraId="31443509" w14:textId="20B36C51" w:rsidR="00384CE7" w:rsidRPr="00384CE7" w:rsidRDefault="00384CE7" w:rsidP="00384CE7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384CE7">
                          <w:rPr>
                            <w:rFonts w:cstheme="minorHAnsi"/>
                          </w:rPr>
                          <w:t>ИНН 753705591574</w:t>
                        </w: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 w:rsidRPr="00384CE7">
                          <w:rPr>
                            <w:rFonts w:cstheme="minorHAnsi"/>
                          </w:rPr>
                          <w:t>СНИЛС 081-562-720 63</w:t>
                        </w:r>
                      </w:p>
                      <w:p w14:paraId="471A29F2" w14:textId="77777777" w:rsidR="000B22C1" w:rsidRDefault="000B22C1" w:rsidP="000B22C1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shd w:val="clear" w:color="auto" w:fill="EAF1F7"/>
                          </w:rPr>
                        </w:pPr>
                      </w:p>
                      <w:p w14:paraId="1916C9C9" w14:textId="22D5A1F0" w:rsidR="00E26DDB" w:rsidRPr="00E26DDB" w:rsidRDefault="00411300" w:rsidP="00411300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</w:rPr>
                        </w:pPr>
                        <w:r>
                          <w:rPr>
                            <w:rFonts w:eastAsia="Times New Roman" w:cstheme="minorHAnsi"/>
                            <w:color w:val="000000"/>
                          </w:rPr>
                          <w:t xml:space="preserve"> </w:t>
                        </w:r>
                      </w:p>
                      <w:p w14:paraId="5B933D0E" w14:textId="5860EAA6" w:rsidR="007237D8" w:rsidRPr="00E26DDB" w:rsidRDefault="007237D8" w:rsidP="008721EF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gramStart"/>
                        <w:r w:rsidRPr="00E26DDB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Финансовый  управляющий</w:t>
                        </w:r>
                        <w:proofErr w:type="gramEnd"/>
                      </w:p>
                      <w:p w14:paraId="3A9A1E2C" w14:textId="77777777" w:rsidR="007237D8" w:rsidRPr="00E26DDB" w:rsidRDefault="007237D8" w:rsidP="008721EF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32539E9F" w14:textId="458460E4" w:rsidR="007237D8" w:rsidRPr="00E26DDB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E26DDB">
                          <w:rPr>
                            <w:rFonts w:cstheme="minorHAnsi"/>
                            <w:b/>
                            <w:bCs/>
                          </w:rPr>
                          <w:t xml:space="preserve">__________________________/ </w:t>
                        </w:r>
                        <w:proofErr w:type="spellStart"/>
                        <w:r w:rsidRPr="00E26DDB">
                          <w:rPr>
                            <w:rFonts w:cstheme="minorHAnsi"/>
                            <w:b/>
                            <w:bCs/>
                          </w:rPr>
                          <w:t>Н.И.Волгина</w:t>
                        </w:r>
                        <w:proofErr w:type="spellEnd"/>
                        <w:r w:rsidRPr="00E26DDB">
                          <w:rPr>
                            <w:rFonts w:cstheme="minorHAnsi"/>
                            <w:b/>
                            <w:bCs/>
                          </w:rPr>
                          <w:t>/</w:t>
                        </w:r>
                      </w:p>
                    </w:tc>
                    <w:tc>
                      <w:tcPr>
                        <w:tcW w:w="10348" w:type="dxa"/>
                      </w:tcPr>
                      <w:p w14:paraId="1E75E21A" w14:textId="4DD2FD7E" w:rsidR="007237D8" w:rsidRPr="00F95882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Забайкальский край, </w:t>
                        </w:r>
                        <w:r w:rsidRPr="00F95882">
                          <w:rPr>
                            <w:rFonts w:cstheme="minorHAnsi"/>
                            <w:color w:val="000000"/>
                          </w:rPr>
                          <w:t xml:space="preserve">с. </w:t>
                        </w:r>
                        <w:proofErr w:type="spellStart"/>
                        <w:r w:rsidRPr="00F95882">
                          <w:rPr>
                            <w:rFonts w:cstheme="minorHAnsi"/>
                            <w:color w:val="000000"/>
                          </w:rPr>
                          <w:t>Баляга</w:t>
                        </w:r>
                        <w:proofErr w:type="spellEnd"/>
                        <w:r w:rsidRPr="00F95882">
                          <w:rPr>
                            <w:rFonts w:cstheme="minorHAnsi"/>
                            <w:color w:val="000000"/>
                          </w:rPr>
                          <w:t>, ул. Лесная, д.4, кв.2</w:t>
                        </w:r>
                      </w:p>
                      <w:p w14:paraId="2B6FB911" w14:textId="77777777" w:rsidR="007237D8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  <w:color w:val="000000"/>
                          </w:rPr>
                        </w:pPr>
                        <w:r w:rsidRPr="00F95882">
                          <w:rPr>
                            <w:rFonts w:cstheme="minorHAnsi"/>
                            <w:color w:val="000000"/>
                          </w:rPr>
                          <w:t>СНИЛС 049-975-697-45, ИНН 753102648894</w:t>
                        </w:r>
                      </w:p>
                      <w:p w14:paraId="781B8ECC" w14:textId="6B798FB4" w:rsidR="007237D8" w:rsidRPr="00F95882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 </w:t>
                        </w:r>
                        <w:r w:rsidRPr="00F95882">
                          <w:rPr>
                            <w:rFonts w:cstheme="minorHAnsi"/>
                            <w:color w:val="000000"/>
                            <w:spacing w:val="2"/>
                          </w:rPr>
                          <w:t xml:space="preserve">л/с </w:t>
                        </w:r>
                        <w:r w:rsidRPr="00DE5D6A">
                          <w:rPr>
                            <w:rFonts w:cstheme="minorHAnsi"/>
                            <w:color w:val="000000"/>
                          </w:rPr>
                          <w:t>40817810374002488560</w:t>
                        </w:r>
                        <w:r w:rsidRPr="00F95882">
                          <w:rPr>
                            <w:rFonts w:eastAsia="Times New Roman" w:cstheme="minorHAnsi"/>
                          </w:rPr>
                          <w:t xml:space="preserve">.   </w:t>
                        </w:r>
                        <w:r w:rsidRPr="00F95882">
                          <w:rPr>
                            <w:rFonts w:cstheme="minorHAnsi"/>
                          </w:rPr>
                          <w:t xml:space="preserve">  </w:t>
                        </w:r>
                      </w:p>
                      <w:p w14:paraId="54422F34" w14:textId="77777777" w:rsidR="007237D8" w:rsidRPr="00F95882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F9588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Дополнительный офис №8600/185</w:t>
                        </w:r>
                      </w:p>
                      <w:p w14:paraId="0A19CAEA" w14:textId="77777777" w:rsidR="007237D8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F95882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ПАО Сбербанк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, к/с</w:t>
                        </w:r>
                        <w:r w:rsidRPr="007042F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30101810500000000637, </w:t>
                        </w:r>
                      </w:p>
                      <w:p w14:paraId="1A8A3180" w14:textId="77777777" w:rsidR="007237D8" w:rsidRPr="007042F4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7042F4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БИК 047601637</w:t>
                        </w:r>
                      </w:p>
                      <w:p w14:paraId="4299C1B5" w14:textId="77777777" w:rsidR="007237D8" w:rsidRPr="007042F4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1FA91E2A" w14:textId="77777777" w:rsidR="007237D8" w:rsidRPr="007042F4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gramStart"/>
                        <w:r w:rsidRPr="007042F4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Финансовый  управляющий</w:t>
                        </w:r>
                        <w:proofErr w:type="gramEnd"/>
                      </w:p>
                      <w:p w14:paraId="35F6E9D4" w14:textId="77777777" w:rsidR="007237D8" w:rsidRPr="000212FB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6F688C41" w14:textId="5C75492C" w:rsidR="007237D8" w:rsidRPr="0083682F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0212FB">
                          <w:rPr>
                            <w:rFonts w:cstheme="minorHAnsi"/>
                            <w:b/>
                            <w:bCs/>
                          </w:rPr>
                          <w:t xml:space="preserve">__________________________/ </w:t>
                        </w:r>
                        <w:proofErr w:type="spellStart"/>
                        <w:r w:rsidRPr="000212FB">
                          <w:rPr>
                            <w:rFonts w:cstheme="minorHAnsi"/>
                            <w:b/>
                            <w:bCs/>
                          </w:rPr>
                          <w:t>Н.И.Волгина</w:t>
                        </w:r>
                        <w:proofErr w:type="spellEnd"/>
                        <w:r w:rsidRPr="000212FB">
                          <w:rPr>
                            <w:rFonts w:cstheme="minorHAnsi"/>
                            <w:b/>
                            <w:bCs/>
                          </w:rPr>
                          <w:t>/</w:t>
                        </w:r>
                      </w:p>
                    </w:tc>
                    <w:tc>
                      <w:tcPr>
                        <w:tcW w:w="10348" w:type="dxa"/>
                      </w:tcPr>
                      <w:p w14:paraId="66867E8F" w14:textId="10217A96" w:rsidR="007237D8" w:rsidRPr="0083682F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r w:rsidRPr="0083682F">
                          <w:rPr>
                            <w:rFonts w:cstheme="minorHAnsi"/>
                          </w:rPr>
                          <w:t xml:space="preserve">Забайкальский край, </w:t>
                        </w:r>
                        <w:proofErr w:type="spellStart"/>
                        <w:r w:rsidRPr="0083682F">
                          <w:rPr>
                            <w:rFonts w:cstheme="minorHAnsi"/>
                          </w:rPr>
                          <w:t>г.Чита</w:t>
                        </w:r>
                        <w:proofErr w:type="spellEnd"/>
                        <w:r w:rsidRPr="0083682F">
                          <w:rPr>
                            <w:rFonts w:cstheme="minorHAnsi"/>
                          </w:rPr>
                          <w:t>,</w:t>
                        </w:r>
                      </w:p>
                      <w:p w14:paraId="50B20F36" w14:textId="77777777" w:rsidR="007237D8" w:rsidRPr="0083682F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  <w:proofErr w:type="spellStart"/>
                        <w:r w:rsidRPr="0083682F">
                          <w:rPr>
                            <w:rFonts w:cstheme="minorHAnsi"/>
                          </w:rPr>
                          <w:t>Мкр</w:t>
                        </w:r>
                        <w:proofErr w:type="spellEnd"/>
                        <w:r w:rsidRPr="0083682F">
                          <w:rPr>
                            <w:rFonts w:cstheme="minorHAnsi"/>
                          </w:rPr>
                          <w:t>. 6, дом 16, кв. 2</w:t>
                        </w:r>
                      </w:p>
                      <w:p w14:paraId="59FE6D99" w14:textId="77777777" w:rsidR="007237D8" w:rsidRPr="0083682F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  <w:r w:rsidRPr="0083682F">
                          <w:rPr>
                            <w:rFonts w:cstheme="minorHAnsi"/>
                            <w:bCs/>
                          </w:rPr>
                          <w:t>ИНН:</w:t>
                        </w:r>
                        <w:r w:rsidRPr="0083682F">
                          <w:rPr>
                            <w:rFonts w:cstheme="minorHAnsi"/>
                          </w:rPr>
                          <w:t xml:space="preserve"> </w:t>
                        </w:r>
                        <w:r w:rsidRPr="0083682F">
                          <w:rPr>
                            <w:rFonts w:cstheme="minorHAnsi"/>
                            <w:color w:val="333333"/>
                            <w:shd w:val="clear" w:color="auto" w:fill="EAF1F7"/>
                          </w:rPr>
                          <w:t>753706534882</w:t>
                        </w:r>
                        <w:r w:rsidRPr="0083682F">
                          <w:rPr>
                            <w:rFonts w:cstheme="minorHAnsi"/>
                            <w:b/>
                            <w:color w:val="333333"/>
                            <w:shd w:val="clear" w:color="auto" w:fill="EAF1F7"/>
                          </w:rPr>
                          <w:t xml:space="preserve"> </w:t>
                        </w:r>
                        <w:r w:rsidRPr="0083682F">
                          <w:rPr>
                            <w:rFonts w:cstheme="minorHAnsi"/>
                            <w:bCs/>
                          </w:rPr>
                          <w:t xml:space="preserve">СНИЛС </w:t>
                        </w:r>
                        <w:r w:rsidRPr="0083682F">
                          <w:rPr>
                            <w:rFonts w:cstheme="minorHAnsi"/>
                            <w:color w:val="333333"/>
                            <w:shd w:val="clear" w:color="auto" w:fill="EAF1F7"/>
                          </w:rPr>
                          <w:t>114-418-095 28</w:t>
                        </w:r>
                      </w:p>
                      <w:p w14:paraId="10BF5E67" w14:textId="77777777" w:rsidR="007237D8" w:rsidRPr="0083682F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  <w:r w:rsidRPr="0083682F">
                          <w:rPr>
                            <w:rFonts w:cstheme="minorHAnsi"/>
                            <w:bCs/>
                          </w:rPr>
                          <w:t>Паспорт 7610 № 528110, выдан 16.02.2011 г.</w:t>
                        </w:r>
                      </w:p>
                      <w:p w14:paraId="18954467" w14:textId="77777777" w:rsidR="007237D8" w:rsidRPr="0083682F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  <w:r w:rsidRPr="0083682F">
                          <w:rPr>
                            <w:rFonts w:cstheme="minorHAnsi"/>
                            <w:bCs/>
                          </w:rPr>
                          <w:t xml:space="preserve"> Отделением УФМС России по Забайкальскому</w:t>
                        </w:r>
                      </w:p>
                      <w:p w14:paraId="316DD2A0" w14:textId="77777777" w:rsidR="007237D8" w:rsidRPr="0083682F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  <w:bCs/>
                          </w:rPr>
                        </w:pPr>
                        <w:r w:rsidRPr="0083682F">
                          <w:rPr>
                            <w:rFonts w:cstheme="minorHAnsi"/>
                            <w:bCs/>
                          </w:rPr>
                          <w:t>Краю в Черновском р-не г. Читы</w:t>
                        </w:r>
                      </w:p>
                      <w:p w14:paraId="5D36083C" w14:textId="77777777" w:rsidR="007237D8" w:rsidRPr="0083682F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3682F">
                          <w:rPr>
                            <w:rFonts w:asciiTheme="minorHAnsi" w:hAnsiTheme="minorHAnsi" w:cstheme="minorHAnsi"/>
                            <w:color w:val="000000"/>
                            <w:spacing w:val="2"/>
                            <w:sz w:val="22"/>
                            <w:szCs w:val="22"/>
                          </w:rPr>
                          <w:t xml:space="preserve">л/с </w:t>
                        </w:r>
                        <w:r w:rsidRPr="0083682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40817810974009939412  </w:t>
                        </w:r>
                      </w:p>
                      <w:p w14:paraId="7CE6C3E7" w14:textId="77777777" w:rsidR="007237D8" w:rsidRPr="0083682F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3682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Дополнительный офис №8600/185</w:t>
                        </w:r>
                      </w:p>
                      <w:p w14:paraId="3BF67A84" w14:textId="77777777" w:rsidR="007237D8" w:rsidRPr="0083682F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3682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ПАО Сбербанк, к/с30101810500000000637, </w:t>
                        </w:r>
                      </w:p>
                      <w:p w14:paraId="79C6EEB2" w14:textId="77777777" w:rsidR="007237D8" w:rsidRPr="0083682F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83682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БИК 047601637</w:t>
                        </w:r>
                      </w:p>
                      <w:p w14:paraId="5FC00D36" w14:textId="77777777" w:rsidR="007237D8" w:rsidRPr="0083682F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65C7B5D8" w14:textId="77777777" w:rsidR="007237D8" w:rsidRPr="0083682F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  <w:proofErr w:type="gramStart"/>
                        <w:r w:rsidRPr="0083682F"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  <w:t>Финансовый  управляющий</w:t>
                        </w:r>
                        <w:proofErr w:type="gramEnd"/>
                      </w:p>
                      <w:p w14:paraId="39980885" w14:textId="77777777" w:rsidR="007237D8" w:rsidRPr="0083682F" w:rsidRDefault="007237D8" w:rsidP="00D64F1E">
                        <w:pPr>
                          <w:pStyle w:val="Nonformat"/>
                          <w:widowControl/>
                          <w:jc w:val="both"/>
                          <w:rPr>
                            <w:rFonts w:asciiTheme="minorHAnsi" w:hAnsiTheme="minorHAnsi" w:cstheme="minorHAnsi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14:paraId="188BA31F" w14:textId="77777777" w:rsidR="007237D8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</w:rPr>
                        </w:pPr>
                        <w:r w:rsidRPr="0083682F">
                          <w:rPr>
                            <w:rFonts w:cstheme="minorHAnsi"/>
                            <w:b/>
                            <w:bCs/>
                          </w:rPr>
                          <w:t xml:space="preserve">__________________________/ </w:t>
                        </w:r>
                        <w:proofErr w:type="spellStart"/>
                        <w:r w:rsidRPr="0083682F">
                          <w:rPr>
                            <w:rFonts w:cstheme="minorHAnsi"/>
                            <w:b/>
                            <w:bCs/>
                          </w:rPr>
                          <w:t>Н.И.Волгина</w:t>
                        </w:r>
                        <w:proofErr w:type="spellEnd"/>
                        <w:r w:rsidRPr="0083682F">
                          <w:rPr>
                            <w:rFonts w:cstheme="minorHAnsi"/>
                            <w:b/>
                            <w:bCs/>
                          </w:rPr>
                          <w:t>/</w:t>
                        </w:r>
                      </w:p>
                      <w:p w14:paraId="3FFD96B5" w14:textId="77777777" w:rsidR="007237D8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</w:rPr>
                        </w:pPr>
                      </w:p>
                      <w:p w14:paraId="7E8B6B4D" w14:textId="77777777" w:rsidR="007237D8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</w:rPr>
                        </w:pPr>
                      </w:p>
                      <w:p w14:paraId="45A0691A" w14:textId="77777777" w:rsidR="007237D8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bCs/>
                          </w:rPr>
                        </w:pPr>
                      </w:p>
                      <w:p w14:paraId="35ECD54D" w14:textId="77777777" w:rsidR="007237D8" w:rsidRPr="0083682F" w:rsidRDefault="007237D8" w:rsidP="00D64F1E">
                        <w:pPr>
                          <w:spacing w:after="0" w:line="240" w:lineRule="auto"/>
                          <w:rPr>
                            <w:rFonts w:cstheme="minorHAnsi"/>
                          </w:rPr>
                        </w:pPr>
                      </w:p>
                    </w:tc>
                  </w:tr>
                </w:tbl>
                <w:p w14:paraId="29D1F50F" w14:textId="77777777" w:rsidR="00EB3DD2" w:rsidRDefault="00EB3DD2"/>
              </w:tc>
            </w:tr>
            <w:tr w:rsidR="00EB3DD2" w:rsidRPr="00E65312" w14:paraId="640AA35F" w14:textId="77777777" w:rsidTr="00EB3DD2">
              <w:trPr>
                <w:trHeight w:val="1885"/>
              </w:trPr>
              <w:tc>
                <w:tcPr>
                  <w:tcW w:w="10348" w:type="dxa"/>
                </w:tcPr>
                <w:p w14:paraId="4E8BCB7F" w14:textId="77777777" w:rsidR="00EB3DD2" w:rsidRPr="006C3C42" w:rsidRDefault="00EB3DD2" w:rsidP="00025D13">
                  <w:pPr>
                    <w:pStyle w:val="ConsTitle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3C42">
                    <w:rPr>
                      <w:rFonts w:ascii="Times New Roman" w:hAnsi="Times New Roman"/>
                      <w:sz w:val="24"/>
                      <w:szCs w:val="24"/>
                    </w:rPr>
                    <w:t xml:space="preserve">Р </w:t>
                  </w:r>
                </w:p>
              </w:tc>
            </w:tr>
          </w:tbl>
          <w:p w14:paraId="072A645C" w14:textId="77777777" w:rsidR="003079F1" w:rsidRDefault="003079F1"/>
        </w:tc>
        <w:tc>
          <w:tcPr>
            <w:tcW w:w="5278" w:type="dxa"/>
          </w:tcPr>
          <w:p w14:paraId="0058BFAB" w14:textId="77777777" w:rsidR="003079F1" w:rsidRPr="000212FB" w:rsidRDefault="003079F1" w:rsidP="007B7DA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278" w:type="dxa"/>
          </w:tcPr>
          <w:p w14:paraId="67BDB6F8" w14:textId="77777777" w:rsidR="003079F1" w:rsidRPr="00EE0A79" w:rsidRDefault="003079F1" w:rsidP="00F025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3079F1" w:rsidRPr="00EE0A79" w14:paraId="069E7C4C" w14:textId="77777777" w:rsidTr="00F56CF5">
        <w:trPr>
          <w:trHeight w:val="1885"/>
        </w:trPr>
        <w:tc>
          <w:tcPr>
            <w:tcW w:w="5070" w:type="dxa"/>
          </w:tcPr>
          <w:p w14:paraId="3A1EFFD8" w14:textId="77777777" w:rsidR="003079F1" w:rsidRPr="00EE0A79" w:rsidRDefault="003079F1" w:rsidP="00F025A7">
            <w:pPr>
              <w:spacing w:after="0" w:line="240" w:lineRule="auto"/>
              <w:rPr>
                <w:b/>
              </w:rPr>
            </w:pPr>
          </w:p>
        </w:tc>
        <w:tc>
          <w:tcPr>
            <w:tcW w:w="5278" w:type="dxa"/>
          </w:tcPr>
          <w:p w14:paraId="5249CCEC" w14:textId="77777777" w:rsidR="003079F1" w:rsidRDefault="003079F1"/>
        </w:tc>
        <w:tc>
          <w:tcPr>
            <w:tcW w:w="5278" w:type="dxa"/>
          </w:tcPr>
          <w:p w14:paraId="74475033" w14:textId="77777777" w:rsidR="003079F1" w:rsidRPr="000212FB" w:rsidRDefault="003079F1" w:rsidP="007B7DA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5278" w:type="dxa"/>
          </w:tcPr>
          <w:p w14:paraId="6EDCA5E4" w14:textId="77777777" w:rsidR="003079F1" w:rsidRPr="00EE0A79" w:rsidRDefault="003079F1" w:rsidP="00F025A7">
            <w:pPr>
              <w:spacing w:after="0" w:line="240" w:lineRule="auto"/>
            </w:pPr>
          </w:p>
          <w:p w14:paraId="21D5154A" w14:textId="77777777" w:rsidR="003079F1" w:rsidRPr="00EE0A79" w:rsidRDefault="003079F1" w:rsidP="00553165">
            <w:pPr>
              <w:spacing w:after="0" w:line="240" w:lineRule="auto"/>
            </w:pPr>
            <w:r>
              <w:t xml:space="preserve"> </w:t>
            </w:r>
            <w:r>
              <w:rPr>
                <w:b/>
                <w:bCs/>
              </w:rPr>
              <w:t xml:space="preserve">   </w:t>
            </w:r>
          </w:p>
        </w:tc>
      </w:tr>
    </w:tbl>
    <w:p w14:paraId="09131CDF" w14:textId="77777777" w:rsidR="00F025A7" w:rsidRPr="00716FEA" w:rsidRDefault="00F025A7" w:rsidP="00F025A7">
      <w:pPr>
        <w:spacing w:after="0" w:line="240" w:lineRule="auto"/>
      </w:pPr>
    </w:p>
    <w:p w14:paraId="3D473F66" w14:textId="77777777" w:rsidR="00BA42FA" w:rsidRDefault="00BA42FA" w:rsidP="00F025A7">
      <w:pPr>
        <w:spacing w:after="0" w:line="240" w:lineRule="auto"/>
      </w:pPr>
    </w:p>
    <w:sectPr w:rsidR="00BA42FA" w:rsidSect="00B76408">
      <w:headerReference w:type="default" r:id="rId8"/>
      <w:pgSz w:w="11906" w:h="16838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199E9" w14:textId="77777777" w:rsidR="00887962" w:rsidRDefault="00887962" w:rsidP="00FD252B">
      <w:pPr>
        <w:spacing w:after="0" w:line="240" w:lineRule="auto"/>
      </w:pPr>
      <w:r>
        <w:separator/>
      </w:r>
    </w:p>
  </w:endnote>
  <w:endnote w:type="continuationSeparator" w:id="0">
    <w:p w14:paraId="63213921" w14:textId="77777777" w:rsidR="00887962" w:rsidRDefault="00887962" w:rsidP="00FD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E28E6" w14:textId="77777777" w:rsidR="00887962" w:rsidRDefault="00887962" w:rsidP="00FD252B">
      <w:pPr>
        <w:spacing w:after="0" w:line="240" w:lineRule="auto"/>
      </w:pPr>
      <w:r>
        <w:separator/>
      </w:r>
    </w:p>
  </w:footnote>
  <w:footnote w:type="continuationSeparator" w:id="0">
    <w:p w14:paraId="5D039B9E" w14:textId="77777777" w:rsidR="00887962" w:rsidRDefault="00887962" w:rsidP="00FD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97582" w14:textId="77777777" w:rsidR="00FF39AB" w:rsidRDefault="00BA42FA">
    <w:pPr>
      <w:pStyle w:val="a5"/>
    </w:pPr>
    <w:r>
      <w:t>Проект</w:t>
    </w:r>
  </w:p>
  <w:p w14:paraId="612DB71E" w14:textId="77777777" w:rsidR="00FF39AB" w:rsidRDefault="00FF39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F3E24"/>
    <w:multiLevelType w:val="multilevel"/>
    <w:tmpl w:val="89667F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5A7"/>
    <w:rsid w:val="000212FB"/>
    <w:rsid w:val="0003299B"/>
    <w:rsid w:val="00042D0B"/>
    <w:rsid w:val="000869C0"/>
    <w:rsid w:val="00086B32"/>
    <w:rsid w:val="000A7297"/>
    <w:rsid w:val="000B0AC1"/>
    <w:rsid w:val="000B131D"/>
    <w:rsid w:val="000B22C1"/>
    <w:rsid w:val="000C476C"/>
    <w:rsid w:val="000F5588"/>
    <w:rsid w:val="001011D2"/>
    <w:rsid w:val="00133500"/>
    <w:rsid w:val="0013351C"/>
    <w:rsid w:val="001406AA"/>
    <w:rsid w:val="001A10F0"/>
    <w:rsid w:val="001A2A23"/>
    <w:rsid w:val="001B4270"/>
    <w:rsid w:val="001E021A"/>
    <w:rsid w:val="001F59C5"/>
    <w:rsid w:val="002028B7"/>
    <w:rsid w:val="0020579C"/>
    <w:rsid w:val="00210C00"/>
    <w:rsid w:val="00212947"/>
    <w:rsid w:val="00227939"/>
    <w:rsid w:val="00230010"/>
    <w:rsid w:val="00231383"/>
    <w:rsid w:val="00237FA2"/>
    <w:rsid w:val="0024103A"/>
    <w:rsid w:val="0026188C"/>
    <w:rsid w:val="002A053A"/>
    <w:rsid w:val="002B014A"/>
    <w:rsid w:val="002D3796"/>
    <w:rsid w:val="003079F1"/>
    <w:rsid w:val="0033026C"/>
    <w:rsid w:val="0036461A"/>
    <w:rsid w:val="003668FA"/>
    <w:rsid w:val="00384CE7"/>
    <w:rsid w:val="003B6586"/>
    <w:rsid w:val="003C0A91"/>
    <w:rsid w:val="003C0D3E"/>
    <w:rsid w:val="003D6882"/>
    <w:rsid w:val="003E29AF"/>
    <w:rsid w:val="003F01D9"/>
    <w:rsid w:val="003F2859"/>
    <w:rsid w:val="004015C7"/>
    <w:rsid w:val="00411300"/>
    <w:rsid w:val="00415557"/>
    <w:rsid w:val="0045625E"/>
    <w:rsid w:val="0045691B"/>
    <w:rsid w:val="004D006E"/>
    <w:rsid w:val="004E1252"/>
    <w:rsid w:val="004F54BA"/>
    <w:rsid w:val="00521CC8"/>
    <w:rsid w:val="00530C71"/>
    <w:rsid w:val="00533D5A"/>
    <w:rsid w:val="005452E8"/>
    <w:rsid w:val="00553165"/>
    <w:rsid w:val="00571245"/>
    <w:rsid w:val="005D5DAA"/>
    <w:rsid w:val="005E14B7"/>
    <w:rsid w:val="00616DCF"/>
    <w:rsid w:val="00621850"/>
    <w:rsid w:val="006240A8"/>
    <w:rsid w:val="00643DF4"/>
    <w:rsid w:val="006700D6"/>
    <w:rsid w:val="0068097B"/>
    <w:rsid w:val="006B12C4"/>
    <w:rsid w:val="006B5841"/>
    <w:rsid w:val="006D01D5"/>
    <w:rsid w:val="006D4F8D"/>
    <w:rsid w:val="006E6347"/>
    <w:rsid w:val="007042F4"/>
    <w:rsid w:val="00715425"/>
    <w:rsid w:val="00721332"/>
    <w:rsid w:val="00721544"/>
    <w:rsid w:val="007237D8"/>
    <w:rsid w:val="00725BEA"/>
    <w:rsid w:val="00727F5D"/>
    <w:rsid w:val="00756CC6"/>
    <w:rsid w:val="00762A0E"/>
    <w:rsid w:val="007664C5"/>
    <w:rsid w:val="0078344B"/>
    <w:rsid w:val="00785BA0"/>
    <w:rsid w:val="00797196"/>
    <w:rsid w:val="007A5CDB"/>
    <w:rsid w:val="007C1D3C"/>
    <w:rsid w:val="007C2484"/>
    <w:rsid w:val="007C6414"/>
    <w:rsid w:val="007D6199"/>
    <w:rsid w:val="0081347C"/>
    <w:rsid w:val="0082475B"/>
    <w:rsid w:val="0082607D"/>
    <w:rsid w:val="0083321C"/>
    <w:rsid w:val="00833FBA"/>
    <w:rsid w:val="00851773"/>
    <w:rsid w:val="008611F0"/>
    <w:rsid w:val="008628A4"/>
    <w:rsid w:val="00886FE1"/>
    <w:rsid w:val="00887962"/>
    <w:rsid w:val="008A4D83"/>
    <w:rsid w:val="008D1D45"/>
    <w:rsid w:val="008D6D08"/>
    <w:rsid w:val="00905EA1"/>
    <w:rsid w:val="009137F9"/>
    <w:rsid w:val="00931087"/>
    <w:rsid w:val="00961346"/>
    <w:rsid w:val="009C7793"/>
    <w:rsid w:val="009E25D5"/>
    <w:rsid w:val="00A25FF8"/>
    <w:rsid w:val="00A40486"/>
    <w:rsid w:val="00A416FB"/>
    <w:rsid w:val="00A53E50"/>
    <w:rsid w:val="00A610A6"/>
    <w:rsid w:val="00A640DA"/>
    <w:rsid w:val="00AB0093"/>
    <w:rsid w:val="00AD1A31"/>
    <w:rsid w:val="00AE04E8"/>
    <w:rsid w:val="00AF549D"/>
    <w:rsid w:val="00B309B7"/>
    <w:rsid w:val="00B708F0"/>
    <w:rsid w:val="00B76408"/>
    <w:rsid w:val="00BA32CE"/>
    <w:rsid w:val="00BA42FA"/>
    <w:rsid w:val="00BA473A"/>
    <w:rsid w:val="00BB048E"/>
    <w:rsid w:val="00BD54E8"/>
    <w:rsid w:val="00BF01DE"/>
    <w:rsid w:val="00BF6A41"/>
    <w:rsid w:val="00C012F1"/>
    <w:rsid w:val="00C01991"/>
    <w:rsid w:val="00C36F07"/>
    <w:rsid w:val="00C41BC0"/>
    <w:rsid w:val="00C52281"/>
    <w:rsid w:val="00CA26A4"/>
    <w:rsid w:val="00CA409E"/>
    <w:rsid w:val="00CC3E23"/>
    <w:rsid w:val="00CE11F9"/>
    <w:rsid w:val="00CE5585"/>
    <w:rsid w:val="00CE741A"/>
    <w:rsid w:val="00D248FF"/>
    <w:rsid w:val="00D44D33"/>
    <w:rsid w:val="00D64F1E"/>
    <w:rsid w:val="00D67A96"/>
    <w:rsid w:val="00D957C2"/>
    <w:rsid w:val="00D95F59"/>
    <w:rsid w:val="00DB000F"/>
    <w:rsid w:val="00DC14FB"/>
    <w:rsid w:val="00DC6F96"/>
    <w:rsid w:val="00DE5D6A"/>
    <w:rsid w:val="00DF650C"/>
    <w:rsid w:val="00E22905"/>
    <w:rsid w:val="00E26DDB"/>
    <w:rsid w:val="00E41DC8"/>
    <w:rsid w:val="00E45778"/>
    <w:rsid w:val="00E6664F"/>
    <w:rsid w:val="00EB068D"/>
    <w:rsid w:val="00EB3DD2"/>
    <w:rsid w:val="00ED1D3E"/>
    <w:rsid w:val="00EE1F4D"/>
    <w:rsid w:val="00EE4B54"/>
    <w:rsid w:val="00EE6FAE"/>
    <w:rsid w:val="00EF20D0"/>
    <w:rsid w:val="00F025A7"/>
    <w:rsid w:val="00F03A0B"/>
    <w:rsid w:val="00F209C8"/>
    <w:rsid w:val="00F562F5"/>
    <w:rsid w:val="00F56CF5"/>
    <w:rsid w:val="00F72452"/>
    <w:rsid w:val="00F74930"/>
    <w:rsid w:val="00F75E3D"/>
    <w:rsid w:val="00F93410"/>
    <w:rsid w:val="00F95036"/>
    <w:rsid w:val="00F95882"/>
    <w:rsid w:val="00FD252B"/>
    <w:rsid w:val="00FF39AB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762F"/>
  <w15:docId w15:val="{FF09176C-83C3-44B2-BF92-FF921F9E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25A7"/>
    <w:pPr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025A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Nonformat">
    <w:name w:val="Nonformat"/>
    <w:basedOn w:val="a"/>
    <w:link w:val="Nonformat0"/>
    <w:uiPriority w:val="99"/>
    <w:rsid w:val="00F025A7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F025A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025A7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F025A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F025A7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16"/>
      <w:szCs w:val="20"/>
    </w:rPr>
  </w:style>
  <w:style w:type="paragraph" w:customStyle="1" w:styleId="ConsTitle">
    <w:name w:val="ConsTitle"/>
    <w:rsid w:val="00F025A7"/>
    <w:pPr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</w:rPr>
  </w:style>
  <w:style w:type="character" w:customStyle="1" w:styleId="paragraph">
    <w:name w:val="paragraph"/>
    <w:basedOn w:val="a0"/>
    <w:rsid w:val="00F025A7"/>
  </w:style>
  <w:style w:type="character" w:customStyle="1" w:styleId="Nonformat0">
    <w:name w:val="Nonformat Знак"/>
    <w:link w:val="Nonformat"/>
    <w:uiPriority w:val="99"/>
    <w:locked/>
    <w:rsid w:val="00F025A7"/>
    <w:rPr>
      <w:rFonts w:ascii="Consultant" w:eastAsia="Times New Roman" w:hAnsi="Consultant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62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F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20D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1335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BFABC-5614-4799-86B7-F44539E9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 Волгина</cp:lastModifiedBy>
  <cp:revision>84</cp:revision>
  <cp:lastPrinted>2017-11-01T06:25:00Z</cp:lastPrinted>
  <dcterms:created xsi:type="dcterms:W3CDTF">2023-12-26T01:21:00Z</dcterms:created>
  <dcterms:modified xsi:type="dcterms:W3CDTF">2025-03-29T15:22:00Z</dcterms:modified>
</cp:coreProperties>
</file>