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9"/>
        <w:jc w:val="right"/>
        <w:rPr>
          <w:sz w:val="28"/>
          <w:szCs w:val="28"/>
        </w:rPr>
      </w:pPr>
      <w:r>
        <w:rPr>
          <w:sz w:val="28"/>
          <w:szCs w:val="28"/>
        </w:rPr>
        <w:t xml:space="preserve">Приложение 4</w:t>
      </w:r>
      <w:r/>
    </w:p>
    <w:p>
      <w:pPr>
        <w:pStyle w:val="689"/>
        <w:jc w:val="right"/>
        <w:rPr>
          <w:rFonts w:ascii="Times New Roman" w:hAnsi="Times New Roman" w:cs="Times New Roman"/>
          <w:b w:val="0"/>
          <w:sz w:val="28"/>
          <w:szCs w:val="28"/>
        </w:rPr>
      </w:pPr>
      <w:r>
        <w:rPr>
          <w:rFonts w:ascii="Times New Roman" w:hAnsi="Times New Roman" w:cs="Times New Roman"/>
          <w:b w:val="0"/>
          <w:sz w:val="28"/>
          <w:szCs w:val="28"/>
        </w:rPr>
        <w:t xml:space="preserve">утверждено</w:t>
      </w:r>
      <w:r>
        <w:rPr>
          <w:rFonts w:ascii="Times New Roman" w:hAnsi="Times New Roman" w:cs="Times New Roman"/>
          <w:b w:val="0"/>
          <w:sz w:val="28"/>
          <w:szCs w:val="28"/>
        </w:rPr>
        <w:t xml:space="preserve"> приказ</w:t>
      </w:r>
      <w:r>
        <w:rPr>
          <w:rFonts w:ascii="Times New Roman" w:hAnsi="Times New Roman" w:cs="Times New Roman"/>
          <w:b w:val="0"/>
          <w:sz w:val="28"/>
          <w:szCs w:val="28"/>
        </w:rPr>
        <w:t xml:space="preserve">ом</w:t>
      </w:r>
      <w:r>
        <w:rPr>
          <w:rFonts w:ascii="Times New Roman" w:hAnsi="Times New Roman" w:cs="Times New Roman"/>
          <w:b w:val="0"/>
          <w:bCs w:val="0"/>
          <w:sz w:val="28"/>
          <w:szCs w:val="28"/>
        </w:rPr>
        <w:t xml:space="preserve"> ООО «</w:t>
      </w:r>
      <w:r>
        <w:rPr>
          <w:rFonts w:ascii="Times New Roman" w:hAnsi="Times New Roman" w:cs="Times New Roman"/>
          <w:b w:val="0"/>
          <w:sz w:val="28"/>
          <w:szCs w:val="28"/>
        </w:rPr>
        <w:t xml:space="preserve">Аукционы Сибири»</w:t>
      </w:r>
      <w:r/>
    </w:p>
    <w:p>
      <w:pPr>
        <w:pStyle w:val="689"/>
        <w:jc w:val="right"/>
        <w:rPr>
          <w:rFonts w:ascii="Times New Roman" w:hAnsi="Times New Roman" w:cs="Times New Roman"/>
          <w:b w:val="0"/>
          <w:sz w:val="28"/>
          <w:szCs w:val="28"/>
        </w:rPr>
      </w:pPr>
      <w:r>
        <w:rPr>
          <w:rFonts w:ascii="Times New Roman" w:hAnsi="Times New Roman" w:cs="Times New Roman"/>
          <w:b w:val="0"/>
          <w:sz w:val="28"/>
          <w:szCs w:val="28"/>
        </w:rPr>
        <w:t xml:space="preserve">от «</w:t>
      </w:r>
      <w:r>
        <w:rPr>
          <w:rFonts w:ascii="Times New Roman" w:hAnsi="Times New Roman" w:cs="Times New Roman"/>
          <w:b w:val="0"/>
          <w:sz w:val="28"/>
          <w:szCs w:val="28"/>
        </w:rPr>
        <w:t xml:space="preserve">09</w:t>
      </w:r>
      <w:r>
        <w:rPr>
          <w:rFonts w:ascii="Times New Roman" w:hAnsi="Times New Roman" w:cs="Times New Roman"/>
          <w:b w:val="0"/>
          <w:sz w:val="28"/>
          <w:szCs w:val="28"/>
        </w:rPr>
        <w:t xml:space="preserve">» </w:t>
      </w:r>
      <w:r>
        <w:rPr>
          <w:rFonts w:ascii="Times New Roman" w:hAnsi="Times New Roman" w:cs="Times New Roman"/>
          <w:b w:val="0"/>
          <w:sz w:val="28"/>
          <w:szCs w:val="28"/>
        </w:rPr>
        <w:t xml:space="preserve">ноября </w:t>
      </w:r>
      <w:r>
        <w:rPr>
          <w:rFonts w:ascii="Times New Roman" w:hAnsi="Times New Roman" w:cs="Times New Roman"/>
          <w:b w:val="0"/>
          <w:sz w:val="28"/>
          <w:szCs w:val="28"/>
        </w:rPr>
        <w:t xml:space="preserve">2022  года № </w:t>
      </w:r>
      <w:r>
        <w:rPr>
          <w:rFonts w:ascii="Times New Roman" w:hAnsi="Times New Roman" w:cs="Times New Roman"/>
          <w:b w:val="0"/>
          <w:sz w:val="28"/>
          <w:szCs w:val="28"/>
        </w:rPr>
        <w:t xml:space="preserve">11</w:t>
      </w:r>
      <w:r/>
    </w:p>
    <w:p>
      <w:pPr>
        <w:pStyle w:val="659"/>
        <w:jc w:val="right"/>
        <w:rPr>
          <w:sz w:val="28"/>
          <w:szCs w:val="28"/>
        </w:rPr>
      </w:pPr>
      <w:r>
        <w:rPr>
          <w:sz w:val="28"/>
          <w:szCs w:val="28"/>
        </w:rPr>
      </w:r>
      <w:r/>
    </w:p>
    <w:p>
      <w:pPr>
        <w:pStyle w:val="659"/>
        <w:jc w:val="center"/>
        <w:rPr>
          <w:sz w:val="28"/>
          <w:szCs w:val="28"/>
        </w:rPr>
      </w:pPr>
      <w:r>
        <w:rPr>
          <w:sz w:val="28"/>
          <w:szCs w:val="28"/>
        </w:rPr>
      </w:r>
      <w:r/>
    </w:p>
    <w:p>
      <w:pPr>
        <w:pStyle w:val="659"/>
        <w:jc w:val="center"/>
        <w:rPr>
          <w:sz w:val="28"/>
          <w:szCs w:val="28"/>
        </w:rPr>
      </w:pPr>
      <w:r>
        <w:rPr>
          <w:sz w:val="28"/>
          <w:szCs w:val="28"/>
        </w:rPr>
        <w:t xml:space="preserve">Политика в отношении обработки персональных данных общества с ограниченной ответственностью </w:t>
      </w:r>
      <w:r>
        <w:rPr>
          <w:rFonts w:eastAsia="Andale Sans UI"/>
          <w:sz w:val="28"/>
          <w:szCs w:val="28"/>
        </w:rPr>
        <w:t xml:space="preserve">«Аукционы Сибири»</w:t>
      </w:r>
      <w:r/>
    </w:p>
    <w:p>
      <w:pPr>
        <w:pStyle w:val="659"/>
        <w:jc w:val="center"/>
        <w:rPr>
          <w:sz w:val="28"/>
          <w:szCs w:val="28"/>
        </w:rPr>
      </w:pPr>
      <w:r>
        <w:rPr>
          <w:sz w:val="28"/>
          <w:szCs w:val="28"/>
        </w:rPr>
      </w:r>
      <w:r/>
    </w:p>
    <w:p>
      <w:pPr>
        <w:pStyle w:val="659"/>
        <w:jc w:val="center"/>
        <w:rPr>
          <w:sz w:val="28"/>
          <w:szCs w:val="28"/>
        </w:rPr>
      </w:pPr>
      <w:r>
        <w:rPr>
          <w:sz w:val="28"/>
          <w:szCs w:val="28"/>
        </w:rPr>
        <w:t xml:space="preserve">1.</w:t>
        <w:tab/>
        <w:t xml:space="preserve">Общие положения</w:t>
      </w:r>
      <w:r/>
    </w:p>
    <w:p>
      <w:pPr>
        <w:pStyle w:val="659"/>
        <w:ind w:firstLine="709"/>
        <w:jc w:val="both"/>
        <w:tabs>
          <w:tab w:val="clear" w:pos="709" w:leader="none"/>
          <w:tab w:val="left" w:pos="1134" w:leader="none"/>
        </w:tabs>
        <w:rPr>
          <w:sz w:val="28"/>
          <w:szCs w:val="28"/>
        </w:rPr>
      </w:pPr>
      <w:r>
        <w:rPr>
          <w:sz w:val="28"/>
          <w:szCs w:val="28"/>
        </w:rPr>
        <w:t xml:space="preserve">1.1.</w:t>
        <w:tab/>
        <w:tab/>
        <w:t xml:space="preserve">Настоящая Политика разработана с целью обеспечения защиты прав и свобод субъекта персональных данных при обработке его персональных данных в обществе с ограниченной ответственностью </w:t>
      </w:r>
      <w:r>
        <w:rPr>
          <w:rFonts w:eastAsia="Andale Sans UI"/>
          <w:sz w:val="28"/>
          <w:szCs w:val="28"/>
        </w:rPr>
        <w:t xml:space="preserve">«Аукционы Сибири»</w:t>
      </w:r>
      <w:r>
        <w:rPr>
          <w:sz w:val="28"/>
          <w:szCs w:val="28"/>
        </w:rPr>
        <w:t xml:space="preserve"> (далее – ООО «Аукционы Сибири»).</w:t>
      </w:r>
      <w:r/>
    </w:p>
    <w:p>
      <w:pPr>
        <w:pStyle w:val="659"/>
        <w:ind w:firstLine="709"/>
        <w:jc w:val="both"/>
        <w:tabs>
          <w:tab w:val="clear" w:pos="709" w:leader="none"/>
          <w:tab w:val="left" w:pos="1134" w:leader="none"/>
        </w:tabs>
        <w:rPr>
          <w:sz w:val="28"/>
          <w:szCs w:val="28"/>
        </w:rPr>
      </w:pPr>
      <w:r>
        <w:rPr>
          <w:sz w:val="28"/>
          <w:szCs w:val="28"/>
        </w:rPr>
        <w:t xml:space="preserve">1.2.</w:t>
        <w:tab/>
        <w:tab/>
        <w:t xml:space="preserve">Основные понятия, используемые в Политике:</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оператор персональных данных (оператор) – ООО «Аукционы Сибири», самостоятельно или со</w:t>
      </w:r>
      <w:r>
        <w:rPr>
          <w:sz w:val="28"/>
          <w:szCs w:val="28"/>
        </w:rPr>
        <w:t xml:space="preserve">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автоматизированная обработка персональных данных – обработка персональных данных с помощью средств вычислительной техники;</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распространение персональных данных – действия, направленные на раскрытие персональных данных неопределенному кругу лиц;</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уничт</w:t>
      </w:r>
      <w:r>
        <w:rPr>
          <w:sz w:val="28"/>
          <w:szCs w:val="28"/>
        </w:rPr>
        <w:t xml:space="preserve">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p>
    <w:p>
      <w:pPr>
        <w:pStyle w:val="686"/>
        <w:numPr>
          <w:ilvl w:val="0"/>
          <w:numId w:val="2"/>
        </w:numPr>
        <w:ind w:left="0" w:firstLine="709"/>
        <w:jc w:val="both"/>
        <w:spacing w:before="0" w:after="0"/>
        <w:tabs>
          <w:tab w:val="clear" w:pos="709" w:leader="none"/>
          <w:tab w:val="left" w:pos="993" w:leader="none"/>
        </w:tabs>
        <w:rPr>
          <w:sz w:val="28"/>
          <w:szCs w:val="28"/>
        </w:rPr>
      </w:pPr>
      <w:r>
        <w:rPr>
          <w:sz w:val="28"/>
          <w:szCs w:val="28"/>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p>
    <w:p>
      <w:pPr>
        <w:pStyle w:val="659"/>
        <w:ind w:firstLine="709"/>
        <w:jc w:val="both"/>
        <w:tabs>
          <w:tab w:val="clear" w:pos="709" w:leader="none"/>
          <w:tab w:val="left" w:pos="993" w:leader="none"/>
        </w:tabs>
        <w:rPr>
          <w:sz w:val="28"/>
          <w:szCs w:val="28"/>
        </w:rPr>
      </w:pPr>
      <w:r>
        <w:rPr>
          <w:sz w:val="28"/>
          <w:szCs w:val="28"/>
        </w:rPr>
        <w:t xml:space="preserve">1.3.</w:t>
        <w:tab/>
        <w:t xml:space="preserve">ООО «Аукционы Сибири» и иные лица, п</w:t>
      </w:r>
      <w:r>
        <w:rPr>
          <w:sz w:val="28"/>
          <w:szCs w:val="28"/>
        </w:rPr>
        <w:t xml:space="preserve">олучившие доступ к персональным данным на основании заключаемого с этим лицом соглашения,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p>
    <w:p>
      <w:pPr>
        <w:pStyle w:val="659"/>
        <w:ind w:firstLine="709"/>
        <w:jc w:val="both"/>
        <w:tabs>
          <w:tab w:val="clear" w:pos="709" w:leader="none"/>
          <w:tab w:val="left" w:pos="993" w:leader="none"/>
        </w:tabs>
        <w:rPr>
          <w:sz w:val="28"/>
          <w:szCs w:val="28"/>
        </w:rPr>
      </w:pPr>
      <w:r>
        <w:rPr>
          <w:sz w:val="28"/>
          <w:szCs w:val="28"/>
        </w:rPr>
      </w:r>
      <w:r/>
    </w:p>
    <w:p>
      <w:pPr>
        <w:pStyle w:val="659"/>
        <w:jc w:val="center"/>
        <w:rPr>
          <w:sz w:val="28"/>
          <w:szCs w:val="28"/>
        </w:rPr>
      </w:pPr>
      <w:r>
        <w:rPr>
          <w:sz w:val="28"/>
          <w:szCs w:val="28"/>
        </w:rPr>
        <w:t xml:space="preserve">2.</w:t>
        <w:tab/>
        <w:t xml:space="preserve">Цели обработки персональных данных</w:t>
      </w:r>
      <w:r/>
    </w:p>
    <w:p>
      <w:pPr>
        <w:pStyle w:val="659"/>
        <w:ind w:firstLine="709"/>
        <w:jc w:val="both"/>
        <w:tabs>
          <w:tab w:val="clear" w:pos="709" w:leader="none"/>
          <w:tab w:val="left" w:pos="993" w:leader="none"/>
        </w:tabs>
        <w:rPr>
          <w:sz w:val="28"/>
          <w:szCs w:val="28"/>
        </w:rPr>
      </w:pPr>
      <w:r>
        <w:rPr>
          <w:sz w:val="28"/>
          <w:szCs w:val="28"/>
        </w:rPr>
        <w:t xml:space="preserve">2.1.</w:t>
        <w:tab/>
        <w:tab/>
        <w:t xml:space="preserve">Персональные данные обрабатываются ООО «Аукционы Сибири» в следующих целях:</w:t>
      </w:r>
      <w:r/>
    </w:p>
    <w:p>
      <w:pPr>
        <w:pStyle w:val="686"/>
        <w:numPr>
          <w:ilvl w:val="0"/>
          <w:numId w:val="1"/>
        </w:numPr>
        <w:ind w:left="0" w:firstLine="709"/>
        <w:jc w:val="both"/>
        <w:tabs>
          <w:tab w:val="clear" w:pos="709" w:leader="none"/>
          <w:tab w:val="left" w:pos="993" w:leader="none"/>
        </w:tabs>
        <w:rPr>
          <w:sz w:val="28"/>
          <w:szCs w:val="28"/>
        </w:rPr>
      </w:pPr>
      <w:r>
        <w:rPr>
          <w:sz w:val="28"/>
          <w:szCs w:val="28"/>
        </w:rPr>
        <w:t xml:space="preserve">выполнение требований законодательства Российской Федерации по вопросам трудовых отношений; </w:t>
      </w:r>
      <w:r/>
    </w:p>
    <w:p>
      <w:pPr>
        <w:pStyle w:val="686"/>
        <w:numPr>
          <w:ilvl w:val="0"/>
          <w:numId w:val="1"/>
        </w:numPr>
        <w:ind w:left="0" w:firstLine="709"/>
        <w:jc w:val="both"/>
        <w:spacing w:before="0" w:after="0"/>
        <w:tabs>
          <w:tab w:val="clear" w:pos="709" w:leader="none"/>
          <w:tab w:val="left" w:pos="993" w:leader="none"/>
        </w:tabs>
        <w:rPr>
          <w:sz w:val="28"/>
          <w:szCs w:val="28"/>
        </w:rPr>
      </w:pPr>
      <w:r>
        <w:rPr>
          <w:sz w:val="28"/>
          <w:szCs w:val="28"/>
        </w:rPr>
        <w:t xml:space="preserve">реализация ООО «Аукционы Сибири» своих функций, определенных Уставом  общества с ограниченной ответственностью </w:t>
      </w:r>
      <w:r>
        <w:rPr>
          <w:rFonts w:eastAsia="Andale Sans UI"/>
          <w:sz w:val="28"/>
          <w:szCs w:val="28"/>
        </w:rPr>
        <w:t xml:space="preserve">«Аукционы Сибири», утвержденного Решением № 6</w:t>
      </w:r>
      <w:r>
        <w:rPr>
          <w:sz w:val="28"/>
          <w:szCs w:val="28"/>
        </w:rPr>
        <w:t xml:space="preserve"> от 31 января 2019 года, а именно:</w:t>
      </w:r>
      <w:r/>
    </w:p>
    <w:p>
      <w:pPr>
        <w:pStyle w:val="686"/>
        <w:numPr>
          <w:ilvl w:val="0"/>
          <w:numId w:val="3"/>
        </w:numPr>
        <w:ind w:left="0" w:firstLine="709"/>
        <w:jc w:val="both"/>
        <w:spacing w:before="0" w:after="0"/>
        <w:tabs>
          <w:tab w:val="clear" w:pos="709" w:leader="none"/>
          <w:tab w:val="left" w:pos="993" w:leader="none"/>
        </w:tabs>
        <w:rPr>
          <w:color w:val="000000"/>
          <w:sz w:val="28"/>
          <w:szCs w:val="28"/>
        </w:rPr>
      </w:pPr>
      <w:r>
        <w:rPr>
          <w:color w:val="000000" w:themeColor="text1"/>
          <w:sz w:val="28"/>
          <w:szCs w:val="28"/>
        </w:rPr>
        <w:t xml:space="preserve">предоставление услуг (проведение торгов, конкурсов, тендеров и проч.), связанных с эксплуатацией электронной торговой площадки (https://ausib.ru/) при продаже имущества (предприятия) должников.</w:t>
      </w:r>
      <w:r/>
    </w:p>
    <w:p>
      <w:pPr>
        <w:pStyle w:val="659"/>
        <w:ind w:firstLine="709"/>
        <w:jc w:val="both"/>
        <w:tabs>
          <w:tab w:val="clear" w:pos="709" w:leader="none"/>
          <w:tab w:val="left" w:pos="993" w:leader="none"/>
        </w:tabs>
        <w:rPr>
          <w:sz w:val="28"/>
          <w:szCs w:val="28"/>
        </w:rPr>
      </w:pPr>
      <w:r>
        <w:rPr>
          <w:sz w:val="28"/>
          <w:szCs w:val="28"/>
        </w:rPr>
        <w:t xml:space="preserve">2.2</w:t>
        <w:tab/>
        <w:t xml:space="preserve">Обработка ООО «Аукционы Сибири» персональных данных ограничивается достижением конкретных, заранее определенных и законных целей. ООО «Аукционы Сибири» не допускается обработка персональных данных, несовместимая с целями сбора персональных данных.</w:t>
      </w:r>
      <w:r/>
    </w:p>
    <w:p>
      <w:pPr>
        <w:pStyle w:val="659"/>
        <w:jc w:val="both"/>
        <w:rPr>
          <w:sz w:val="28"/>
          <w:szCs w:val="28"/>
        </w:rPr>
      </w:pPr>
      <w:r>
        <w:rPr>
          <w:sz w:val="28"/>
          <w:szCs w:val="28"/>
        </w:rPr>
      </w:r>
      <w:r/>
    </w:p>
    <w:p>
      <w:pPr>
        <w:pStyle w:val="659"/>
        <w:jc w:val="center"/>
        <w:rPr>
          <w:sz w:val="28"/>
          <w:szCs w:val="28"/>
        </w:rPr>
      </w:pPr>
      <w:r>
        <w:rPr>
          <w:sz w:val="28"/>
          <w:szCs w:val="28"/>
        </w:rPr>
        <w:t xml:space="preserve">3. Правовые основания обработки персональных данных</w:t>
      </w:r>
      <w:r/>
    </w:p>
    <w:p>
      <w:pPr>
        <w:pStyle w:val="659"/>
        <w:ind w:firstLine="709"/>
        <w:jc w:val="both"/>
        <w:rPr>
          <w:sz w:val="28"/>
          <w:szCs w:val="28"/>
        </w:rPr>
      </w:pPr>
      <w:r>
        <w:rPr>
          <w:sz w:val="28"/>
          <w:szCs w:val="28"/>
        </w:rPr>
        <w:t xml:space="preserve">3.1.</w:t>
        <w:tab/>
        <w:t xml:space="preserve">Правовым основанием обработки ООО «Аукционы Сибири» персональных данных является совокупность правовых актов, во исполнение которых и в соответствии с которыми ООО «Аукционы Сибири» осуществляет обработку персональных данных.</w:t>
      </w:r>
      <w:r/>
    </w:p>
    <w:p>
      <w:pPr>
        <w:pStyle w:val="659"/>
        <w:ind w:firstLine="709"/>
        <w:jc w:val="both"/>
        <w:tabs>
          <w:tab w:val="clear" w:pos="709" w:leader="none"/>
          <w:tab w:val="left" w:pos="993" w:leader="none"/>
        </w:tabs>
        <w:rPr>
          <w:sz w:val="28"/>
          <w:szCs w:val="28"/>
        </w:rPr>
      </w:pPr>
      <w:r>
        <w:rPr>
          <w:sz w:val="28"/>
          <w:szCs w:val="28"/>
        </w:rPr>
        <w:t xml:space="preserve">3.2.</w:t>
        <w:tab/>
        <w:t xml:space="preserve">Правовым основанием обработки ООО «Аукционы Сибири» персональных данных являются:</w:t>
      </w:r>
      <w:r/>
    </w:p>
    <w:p>
      <w:pPr>
        <w:pStyle w:val="686"/>
        <w:numPr>
          <w:ilvl w:val="0"/>
          <w:numId w:val="3"/>
        </w:numPr>
        <w:ind w:left="0" w:firstLine="709"/>
        <w:jc w:val="both"/>
        <w:spacing w:before="0" w:after="0"/>
        <w:tabs>
          <w:tab w:val="clear" w:pos="709" w:leader="none"/>
          <w:tab w:val="left" w:pos="993" w:leader="none"/>
        </w:tabs>
        <w:rPr>
          <w:sz w:val="28"/>
          <w:szCs w:val="28"/>
        </w:rPr>
      </w:pPr>
      <w:r>
        <w:rPr>
          <w:sz w:val="28"/>
          <w:szCs w:val="28"/>
        </w:rPr>
        <w:t xml:space="preserve">Трудовой кодекс Российской Федерации от 30 декабря 2001 года № 197-ФЗ; </w:t>
      </w:r>
      <w:r/>
    </w:p>
    <w:p>
      <w:pPr>
        <w:pStyle w:val="686"/>
        <w:numPr>
          <w:ilvl w:val="0"/>
          <w:numId w:val="3"/>
        </w:numPr>
        <w:ind w:left="0" w:firstLine="709"/>
        <w:jc w:val="both"/>
        <w:spacing w:before="0" w:after="0"/>
        <w:tabs>
          <w:tab w:val="clear" w:pos="709" w:leader="none"/>
          <w:tab w:val="left" w:pos="993" w:leader="none"/>
        </w:tabs>
        <w:rPr>
          <w:sz w:val="28"/>
          <w:szCs w:val="28"/>
        </w:rPr>
      </w:pPr>
      <w:r>
        <w:rPr>
          <w:sz w:val="28"/>
          <w:szCs w:val="28"/>
        </w:rPr>
        <w:t xml:space="preserve">Гражданский кодекс Российской Федерации (ГК РФ) от 30 ноября 1994 года № 51-ФЗ;</w:t>
      </w:r>
      <w:r/>
    </w:p>
    <w:p>
      <w:pPr>
        <w:pStyle w:val="686"/>
        <w:numPr>
          <w:ilvl w:val="0"/>
          <w:numId w:val="3"/>
        </w:numPr>
        <w:ind w:left="0" w:firstLine="709"/>
        <w:jc w:val="both"/>
        <w:spacing w:before="0" w:after="0"/>
        <w:tabs>
          <w:tab w:val="clear" w:pos="709" w:leader="none"/>
          <w:tab w:val="left" w:pos="993" w:leader="none"/>
        </w:tabs>
        <w:rPr>
          <w:sz w:val="28"/>
          <w:szCs w:val="28"/>
        </w:rPr>
      </w:pPr>
      <w:r>
        <w:rPr>
          <w:sz w:val="28"/>
          <w:szCs w:val="28"/>
        </w:rPr>
        <w:t xml:space="preserve">Федеральный закон от 2 октября 2007 года № 229-ФЗ «Об исполнительном производстве»;</w:t>
      </w:r>
      <w:r/>
    </w:p>
    <w:p>
      <w:pPr>
        <w:pStyle w:val="686"/>
        <w:numPr>
          <w:ilvl w:val="0"/>
          <w:numId w:val="3"/>
        </w:numPr>
        <w:ind w:left="0" w:firstLine="709"/>
        <w:jc w:val="both"/>
        <w:spacing w:before="0" w:after="0"/>
        <w:tabs>
          <w:tab w:val="clear" w:pos="709" w:leader="none"/>
          <w:tab w:val="left" w:pos="993" w:leader="none"/>
        </w:tabs>
        <w:rPr>
          <w:sz w:val="28"/>
          <w:szCs w:val="28"/>
        </w:rPr>
      </w:pPr>
      <w:r>
        <w:rPr>
          <w:rFonts w:eastAsia="Noto Serif CJK SC"/>
          <w:sz w:val="28"/>
          <w:szCs w:val="28"/>
          <w:lang w:bidi="hi-IN" w:eastAsia="zh-CN"/>
        </w:rPr>
        <w:t xml:space="preserve">Федеральный закон от 26 октября 2002 года № 127-ФЗ «О несостоятельности (банкротстве)»;</w:t>
      </w:r>
      <w:r/>
    </w:p>
    <w:p>
      <w:pPr>
        <w:pStyle w:val="686"/>
        <w:numPr>
          <w:ilvl w:val="0"/>
          <w:numId w:val="3"/>
        </w:numPr>
        <w:ind w:left="0" w:firstLine="709"/>
        <w:jc w:val="both"/>
        <w:spacing w:before="0" w:after="0"/>
        <w:tabs>
          <w:tab w:val="clear" w:pos="709" w:leader="none"/>
          <w:tab w:val="left" w:pos="993" w:leader="none"/>
        </w:tabs>
        <w:rPr>
          <w:sz w:val="28"/>
          <w:szCs w:val="28"/>
        </w:rPr>
      </w:pPr>
      <w:r>
        <w:rPr>
          <w:sz w:val="28"/>
          <w:szCs w:val="28"/>
        </w:rPr>
        <w:t xml:space="preserve">Федеральный закон от 16 июля 1998 года № 102-ФЗ «Об ипотеке (залоге недвижимости)»;</w:t>
      </w:r>
      <w:r/>
    </w:p>
    <w:p>
      <w:pPr>
        <w:pStyle w:val="686"/>
        <w:numPr>
          <w:ilvl w:val="0"/>
          <w:numId w:val="3"/>
        </w:numPr>
        <w:ind w:left="0" w:firstLine="709"/>
        <w:jc w:val="both"/>
        <w:spacing w:before="0" w:after="0"/>
        <w:tabs>
          <w:tab w:val="clear" w:pos="709" w:leader="none"/>
          <w:tab w:val="left" w:pos="993" w:leader="none"/>
        </w:tabs>
        <w:rPr>
          <w:sz w:val="28"/>
          <w:szCs w:val="28"/>
        </w:rPr>
      </w:pPr>
      <w:r>
        <w:rPr>
          <w:rFonts w:eastAsia="Noto Serif CJK SC"/>
          <w:sz w:val="28"/>
          <w:szCs w:val="28"/>
          <w:lang w:bidi="hi-IN" w:eastAsia="zh-CN"/>
        </w:rPr>
        <w:t xml:space="preserve">приказ Минэкономразвития РФ от 23 июля 2015 года № 495 «Об утверждении порядка проведения торгов»;</w:t>
      </w:r>
      <w:r/>
    </w:p>
    <w:p>
      <w:pPr>
        <w:pStyle w:val="686"/>
        <w:numPr>
          <w:ilvl w:val="0"/>
          <w:numId w:val="3"/>
        </w:numPr>
        <w:ind w:left="0" w:firstLine="709"/>
        <w:jc w:val="both"/>
        <w:spacing w:before="0" w:after="0"/>
        <w:tabs>
          <w:tab w:val="clear" w:pos="709" w:leader="none"/>
          <w:tab w:val="left" w:pos="993" w:leader="none"/>
        </w:tabs>
        <w:rPr>
          <w:sz w:val="28"/>
          <w:szCs w:val="28"/>
        </w:rPr>
      </w:pPr>
      <w:r>
        <w:rPr>
          <w:sz w:val="28"/>
          <w:szCs w:val="28"/>
        </w:rPr>
        <w:t xml:space="preserve">Устав  общества с ограниченной ответственностью </w:t>
      </w:r>
      <w:r>
        <w:rPr>
          <w:rFonts w:eastAsia="Andale Sans UI"/>
          <w:sz w:val="28"/>
          <w:szCs w:val="28"/>
        </w:rPr>
        <w:t xml:space="preserve">«Аукционы Сибири», утвержденный Решением № 6</w:t>
      </w:r>
      <w:r>
        <w:rPr>
          <w:sz w:val="28"/>
          <w:szCs w:val="28"/>
        </w:rPr>
        <w:t xml:space="preserve"> от 31 января 2019 года.</w:t>
      </w:r>
      <w:r/>
    </w:p>
    <w:p>
      <w:pPr>
        <w:pStyle w:val="686"/>
        <w:ind w:left="709" w:firstLine="0"/>
        <w:jc w:val="both"/>
        <w:spacing w:before="0" w:after="0"/>
        <w:tabs>
          <w:tab w:val="clear" w:pos="709" w:leader="none"/>
          <w:tab w:val="left" w:pos="993" w:leader="none"/>
        </w:tabs>
        <w:rPr>
          <w:sz w:val="28"/>
          <w:szCs w:val="28"/>
        </w:rPr>
      </w:pPr>
      <w:r>
        <w:rPr>
          <w:sz w:val="28"/>
          <w:szCs w:val="28"/>
        </w:rPr>
      </w:r>
      <w:r/>
    </w:p>
    <w:p>
      <w:pPr>
        <w:pStyle w:val="659"/>
        <w:jc w:val="center"/>
        <w:rPr>
          <w:sz w:val="28"/>
          <w:szCs w:val="28"/>
        </w:rPr>
      </w:pPr>
      <w:r>
        <w:rPr>
          <w:sz w:val="28"/>
          <w:szCs w:val="28"/>
        </w:rPr>
        <w:t xml:space="preserve">4. Объем и категории обрабатываемых персональных данных, категории субъектов персональных данных</w:t>
      </w:r>
      <w:r/>
    </w:p>
    <w:p>
      <w:pPr>
        <w:pStyle w:val="659"/>
        <w:ind w:firstLine="709"/>
        <w:jc w:val="both"/>
        <w:rPr>
          <w:sz w:val="28"/>
          <w:szCs w:val="28"/>
        </w:rPr>
      </w:pPr>
      <w:r>
        <w:rPr>
          <w:sz w:val="28"/>
          <w:szCs w:val="28"/>
        </w:rPr>
        <w:t xml:space="preserve">4.1.</w:t>
        <w:tab/>
        <w:t xml:space="preserve">Содержание и объем обрабатываемых ООО «Аукционы Сибири» персональных данных соответствуют заявленным целям обработки. Обрабатываемые ООО «Аукционы Сибири» персональные данные не являются избыточными по отношению к заявленным целям их обработки.</w:t>
      </w:r>
      <w:r/>
    </w:p>
    <w:p>
      <w:pPr>
        <w:pStyle w:val="659"/>
        <w:ind w:firstLine="709"/>
        <w:jc w:val="both"/>
        <w:rPr>
          <w:sz w:val="28"/>
          <w:szCs w:val="28"/>
        </w:rPr>
      </w:pPr>
      <w:r>
        <w:rPr>
          <w:sz w:val="28"/>
          <w:szCs w:val="28"/>
        </w:rPr>
        <w:t xml:space="preserve">4.2.</w:t>
        <w:tab/>
        <w:t xml:space="preserve">Обработке ООО «Аукционы Сибири» подлежат персональные данные следующих категорий субъектов персональных данных:</w:t>
      </w:r>
      <w:r/>
    </w:p>
    <w:p>
      <w:pPr>
        <w:pStyle w:val="686"/>
        <w:numPr>
          <w:ilvl w:val="0"/>
          <w:numId w:val="4"/>
        </w:numPr>
        <w:ind w:left="0" w:firstLine="709"/>
        <w:jc w:val="both"/>
        <w:spacing w:before="0" w:after="0"/>
        <w:rPr>
          <w:sz w:val="28"/>
          <w:szCs w:val="28"/>
        </w:rPr>
      </w:pPr>
      <w:r>
        <w:rPr>
          <w:sz w:val="28"/>
          <w:szCs w:val="28"/>
        </w:rPr>
        <w:t xml:space="preserve">лица, являющиеся работниками ООО «Аукционы Сибири»;</w:t>
      </w:r>
      <w:r/>
    </w:p>
    <w:p>
      <w:pPr>
        <w:pStyle w:val="686"/>
        <w:numPr>
          <w:ilvl w:val="0"/>
          <w:numId w:val="4"/>
        </w:numPr>
        <w:ind w:left="0" w:firstLine="709"/>
        <w:jc w:val="both"/>
        <w:rPr>
          <w:rFonts w:eastAsia="Noto Serif CJK SC"/>
          <w:sz w:val="28"/>
          <w:szCs w:val="28"/>
          <w:lang w:bidi="hi-IN" w:eastAsia="zh-CN"/>
        </w:rPr>
      </w:pPr>
      <w:r>
        <w:rPr>
          <w:sz w:val="28"/>
          <w:szCs w:val="28"/>
        </w:rPr>
        <w:t xml:space="preserve">лица, не являющиеся работниками ООО «Аукционы Сибири» – </w:t>
      </w:r>
      <w:r>
        <w:rPr>
          <w:rFonts w:eastAsia="Noto Serif CJK SC"/>
          <w:sz w:val="28"/>
          <w:szCs w:val="28"/>
          <w:lang w:bidi="hi-IN" w:eastAsia="zh-CN"/>
        </w:rPr>
        <w:t xml:space="preserve">организаторы торгов и заявители  на участие в торгах или участники торгов</w:t>
      </w:r>
      <w:r>
        <w:rPr>
          <w:sz w:val="28"/>
          <w:szCs w:val="28"/>
        </w:rPr>
        <w:t xml:space="preserve">.</w:t>
      </w:r>
      <w:r/>
    </w:p>
    <w:p>
      <w:pPr>
        <w:pStyle w:val="659"/>
        <w:ind w:firstLine="709"/>
        <w:jc w:val="both"/>
        <w:tabs>
          <w:tab w:val="clear" w:pos="709" w:leader="none"/>
          <w:tab w:val="left" w:pos="1418" w:leader="none"/>
        </w:tabs>
        <w:rPr>
          <w:sz w:val="28"/>
          <w:szCs w:val="28"/>
        </w:rPr>
      </w:pPr>
      <w:r>
        <w:rPr>
          <w:sz w:val="28"/>
          <w:szCs w:val="28"/>
        </w:rPr>
        <w:t xml:space="preserve">4.2.1. Перечень обрабатываемых ООО «Аукционы Сибири» персональных данных лиц, являющихся работниками ООО «Аукционы Сибири»: </w:t>
      </w:r>
      <w:r/>
    </w:p>
    <w:p>
      <w:pPr>
        <w:pStyle w:val="694"/>
        <w:jc w:val="both"/>
        <w:spacing w:before="0" w:beforeAutospacing="0" w:after="0" w:afterAutospacing="0"/>
        <w:rPr>
          <w:sz w:val="28"/>
          <w:szCs w:val="28"/>
        </w:rPr>
      </w:pPr>
      <w:r>
        <w:rPr>
          <w:color w:val="000000"/>
          <w:sz w:val="28"/>
          <w:szCs w:val="28"/>
        </w:rPr>
        <w:t xml:space="preserve">- фамилия, имя, отчество;</w:t>
      </w:r>
      <w:r/>
    </w:p>
    <w:p>
      <w:pPr>
        <w:pStyle w:val="692"/>
        <w:jc w:val="both"/>
        <w:spacing w:before="0" w:beforeAutospacing="0" w:after="0" w:afterAutospacing="0"/>
        <w:rPr>
          <w:sz w:val="28"/>
          <w:szCs w:val="28"/>
        </w:rPr>
      </w:pPr>
      <w:r>
        <w:rPr>
          <w:color w:val="000000"/>
          <w:sz w:val="28"/>
          <w:szCs w:val="28"/>
        </w:rPr>
        <w:t xml:space="preserve">- год рождения;</w:t>
      </w:r>
      <w:r/>
    </w:p>
    <w:p>
      <w:pPr>
        <w:pStyle w:val="692"/>
        <w:jc w:val="both"/>
        <w:spacing w:before="0" w:beforeAutospacing="0" w:after="0" w:afterAutospacing="0"/>
        <w:rPr>
          <w:sz w:val="28"/>
          <w:szCs w:val="28"/>
        </w:rPr>
      </w:pPr>
      <w:r>
        <w:rPr>
          <w:color w:val="000000"/>
          <w:sz w:val="28"/>
          <w:szCs w:val="28"/>
        </w:rPr>
        <w:t xml:space="preserve">- месяц рождения;</w:t>
      </w:r>
      <w:r/>
    </w:p>
    <w:p>
      <w:pPr>
        <w:pStyle w:val="692"/>
        <w:jc w:val="both"/>
        <w:spacing w:before="0" w:beforeAutospacing="0" w:after="0" w:afterAutospacing="0"/>
        <w:rPr>
          <w:sz w:val="28"/>
          <w:szCs w:val="28"/>
        </w:rPr>
      </w:pPr>
      <w:r>
        <w:rPr>
          <w:color w:val="000000"/>
          <w:sz w:val="28"/>
          <w:szCs w:val="28"/>
        </w:rPr>
        <w:t xml:space="preserve">- дата рождения;</w:t>
      </w:r>
      <w:r/>
    </w:p>
    <w:p>
      <w:pPr>
        <w:pStyle w:val="692"/>
        <w:jc w:val="both"/>
        <w:spacing w:before="0" w:beforeAutospacing="0" w:after="0" w:afterAutospacing="0"/>
        <w:rPr>
          <w:sz w:val="28"/>
          <w:szCs w:val="28"/>
        </w:rPr>
      </w:pPr>
      <w:r>
        <w:rPr>
          <w:color w:val="000000"/>
          <w:sz w:val="28"/>
          <w:szCs w:val="28"/>
        </w:rPr>
        <w:t xml:space="preserve">- семейное положение,</w:t>
      </w:r>
      <w:r/>
    </w:p>
    <w:p>
      <w:pPr>
        <w:pStyle w:val="692"/>
        <w:jc w:val="both"/>
        <w:spacing w:before="0" w:beforeAutospacing="0" w:after="0" w:afterAutospacing="0"/>
        <w:rPr>
          <w:sz w:val="28"/>
          <w:szCs w:val="28"/>
        </w:rPr>
      </w:pPr>
      <w:r>
        <w:rPr>
          <w:color w:val="000000"/>
          <w:sz w:val="28"/>
          <w:szCs w:val="28"/>
        </w:rPr>
        <w:t xml:space="preserve">- образование;</w:t>
      </w:r>
      <w:r/>
    </w:p>
    <w:p>
      <w:pPr>
        <w:pStyle w:val="692"/>
        <w:jc w:val="both"/>
        <w:spacing w:before="0" w:beforeAutospacing="0" w:after="0" w:afterAutospacing="0"/>
        <w:rPr>
          <w:color w:val="000000"/>
          <w:sz w:val="28"/>
          <w:szCs w:val="28"/>
        </w:rPr>
      </w:pPr>
      <w:r>
        <w:rPr>
          <w:color w:val="000000"/>
          <w:sz w:val="28"/>
          <w:szCs w:val="28"/>
        </w:rPr>
        <w:t xml:space="preserve">- профессия;</w:t>
      </w:r>
      <w:r/>
    </w:p>
    <w:p>
      <w:pPr>
        <w:pStyle w:val="692"/>
        <w:jc w:val="both"/>
        <w:spacing w:before="0" w:beforeAutospacing="0" w:after="0" w:afterAutospacing="0"/>
        <w:rPr>
          <w:sz w:val="28"/>
          <w:szCs w:val="28"/>
        </w:rPr>
      </w:pPr>
      <w:r>
        <w:rPr>
          <w:color w:val="000000"/>
          <w:sz w:val="28"/>
          <w:szCs w:val="28"/>
        </w:rPr>
        <w:t xml:space="preserve">- идентификационный номер налогоплательщика;</w:t>
      </w:r>
      <w:r/>
    </w:p>
    <w:p>
      <w:pPr>
        <w:pStyle w:val="692"/>
        <w:jc w:val="both"/>
        <w:spacing w:before="0" w:beforeAutospacing="0" w:after="0" w:afterAutospacing="0"/>
        <w:rPr>
          <w:sz w:val="28"/>
          <w:szCs w:val="28"/>
        </w:rPr>
      </w:pPr>
      <w:r>
        <w:rPr>
          <w:color w:val="000000"/>
          <w:sz w:val="28"/>
          <w:szCs w:val="28"/>
        </w:rPr>
        <w:t xml:space="preserve">- номер свидетельства обязательного пенсионного страхования;</w:t>
      </w:r>
      <w:r/>
    </w:p>
    <w:p>
      <w:pPr>
        <w:pStyle w:val="692"/>
        <w:jc w:val="both"/>
        <w:spacing w:before="0" w:beforeAutospacing="0" w:after="0" w:afterAutospacing="0"/>
        <w:rPr>
          <w:sz w:val="28"/>
          <w:szCs w:val="28"/>
        </w:rPr>
      </w:pPr>
      <w:r>
        <w:rPr>
          <w:sz w:val="28"/>
          <w:szCs w:val="28"/>
        </w:rPr>
        <w:t xml:space="preserve">- сведения об отношении к воинской обязанности;</w:t>
      </w:r>
      <w:r/>
    </w:p>
    <w:p>
      <w:pPr>
        <w:pStyle w:val="692"/>
        <w:jc w:val="both"/>
        <w:spacing w:before="0" w:beforeAutospacing="0" w:after="0" w:afterAutospacing="0"/>
        <w:rPr>
          <w:sz w:val="28"/>
          <w:szCs w:val="28"/>
        </w:rPr>
      </w:pPr>
      <w:r>
        <w:rPr>
          <w:color w:val="000000"/>
          <w:sz w:val="28"/>
          <w:szCs w:val="28"/>
        </w:rPr>
        <w:t xml:space="preserve">- номер свидетельства обязательного пенсионного страхования.</w:t>
      </w:r>
      <w:r/>
    </w:p>
    <w:p>
      <w:pPr>
        <w:pStyle w:val="659"/>
        <w:ind w:firstLine="709"/>
        <w:jc w:val="both"/>
        <w:tabs>
          <w:tab w:val="clear" w:pos="709" w:leader="none"/>
          <w:tab w:val="left" w:pos="1418" w:leader="none"/>
        </w:tabs>
        <w:rPr>
          <w:sz w:val="28"/>
          <w:szCs w:val="28"/>
        </w:rPr>
      </w:pPr>
      <w:r>
        <w:rPr>
          <w:sz w:val="28"/>
          <w:szCs w:val="28"/>
        </w:rPr>
        <w:t xml:space="preserve">4.2.2. Перечень обрабатываемых ООО «Аукционы Сибири» персональных данных лиц, не являющихся работниками ООО «Аукционы Сибири» – </w:t>
      </w:r>
      <w:r>
        <w:rPr>
          <w:rFonts w:eastAsia="Noto Serif CJK SC"/>
          <w:sz w:val="28"/>
          <w:szCs w:val="28"/>
          <w:lang w:bidi="hi-IN" w:eastAsia="zh-CN"/>
        </w:rPr>
        <w:t xml:space="preserve">организаторов торгов и заявители  на участие в торгах или участники торгов</w:t>
      </w:r>
      <w:r>
        <w:rPr>
          <w:sz w:val="28"/>
          <w:szCs w:val="28"/>
        </w:rPr>
        <w:t xml:space="preserve">:</w:t>
      </w:r>
      <w:r/>
    </w:p>
    <w:p>
      <w:pPr>
        <w:pStyle w:val="694"/>
        <w:jc w:val="both"/>
        <w:spacing w:before="0" w:beforeAutospacing="0" w:after="0" w:afterAutospacing="0"/>
        <w:rPr>
          <w:sz w:val="28"/>
          <w:szCs w:val="28"/>
        </w:rPr>
      </w:pPr>
      <w:r>
        <w:rPr>
          <w:color w:val="000000"/>
          <w:sz w:val="28"/>
          <w:szCs w:val="28"/>
        </w:rPr>
        <w:t xml:space="preserve">- фамилия, имя, отчество;</w:t>
      </w:r>
      <w:r/>
    </w:p>
    <w:p>
      <w:pPr>
        <w:pStyle w:val="692"/>
        <w:jc w:val="both"/>
        <w:spacing w:before="0" w:beforeAutospacing="0" w:after="0" w:afterAutospacing="0"/>
        <w:rPr>
          <w:sz w:val="28"/>
          <w:szCs w:val="28"/>
        </w:rPr>
      </w:pPr>
      <w:r>
        <w:rPr>
          <w:color w:val="000000"/>
          <w:sz w:val="28"/>
          <w:szCs w:val="28"/>
        </w:rPr>
        <w:t xml:space="preserve">- год рождения;</w:t>
      </w:r>
      <w:r/>
    </w:p>
    <w:p>
      <w:pPr>
        <w:pStyle w:val="692"/>
        <w:jc w:val="both"/>
        <w:spacing w:before="0" w:beforeAutospacing="0" w:after="0" w:afterAutospacing="0"/>
        <w:rPr>
          <w:sz w:val="28"/>
          <w:szCs w:val="28"/>
        </w:rPr>
      </w:pPr>
      <w:r>
        <w:rPr>
          <w:color w:val="000000"/>
          <w:sz w:val="28"/>
          <w:szCs w:val="28"/>
        </w:rPr>
        <w:t xml:space="preserve">- месяц рождения;</w:t>
      </w:r>
      <w:r/>
    </w:p>
    <w:p>
      <w:pPr>
        <w:pStyle w:val="692"/>
        <w:jc w:val="both"/>
        <w:spacing w:before="0" w:beforeAutospacing="0" w:after="0" w:afterAutospacing="0"/>
        <w:rPr>
          <w:sz w:val="28"/>
          <w:szCs w:val="28"/>
        </w:rPr>
      </w:pPr>
      <w:r>
        <w:rPr>
          <w:color w:val="000000"/>
          <w:sz w:val="28"/>
          <w:szCs w:val="28"/>
        </w:rPr>
        <w:t xml:space="preserve">- дата рождения;</w:t>
      </w:r>
      <w:r/>
    </w:p>
    <w:p>
      <w:pPr>
        <w:pStyle w:val="692"/>
        <w:jc w:val="both"/>
        <w:spacing w:before="0" w:beforeAutospacing="0" w:after="0" w:afterAutospacing="0"/>
        <w:rPr>
          <w:sz w:val="28"/>
          <w:szCs w:val="28"/>
        </w:rPr>
      </w:pPr>
      <w:r>
        <w:rPr>
          <w:color w:val="000000"/>
          <w:sz w:val="28"/>
          <w:szCs w:val="28"/>
        </w:rPr>
        <w:t xml:space="preserve">- семейное положение,</w:t>
      </w:r>
      <w:r/>
    </w:p>
    <w:p>
      <w:pPr>
        <w:pStyle w:val="692"/>
        <w:jc w:val="both"/>
        <w:spacing w:before="0" w:beforeAutospacing="0" w:after="0" w:afterAutospacing="0"/>
        <w:rPr>
          <w:sz w:val="28"/>
          <w:szCs w:val="28"/>
        </w:rPr>
      </w:pPr>
      <w:r>
        <w:rPr>
          <w:color w:val="000000"/>
          <w:sz w:val="28"/>
          <w:szCs w:val="28"/>
        </w:rPr>
        <w:t xml:space="preserve">- образование;</w:t>
      </w:r>
      <w:r/>
    </w:p>
    <w:p>
      <w:pPr>
        <w:pStyle w:val="692"/>
        <w:jc w:val="both"/>
        <w:spacing w:before="0" w:beforeAutospacing="0" w:after="0" w:afterAutospacing="0"/>
        <w:rPr>
          <w:sz w:val="28"/>
          <w:szCs w:val="28"/>
        </w:rPr>
      </w:pPr>
      <w:r>
        <w:rPr>
          <w:color w:val="000000"/>
          <w:sz w:val="28"/>
          <w:szCs w:val="28"/>
        </w:rPr>
        <w:t xml:space="preserve">- профессия;</w:t>
      </w:r>
      <w:r/>
    </w:p>
    <w:p>
      <w:pPr>
        <w:pStyle w:val="692"/>
        <w:jc w:val="both"/>
        <w:spacing w:before="0" w:beforeAutospacing="0" w:after="0" w:afterAutospacing="0"/>
        <w:rPr>
          <w:sz w:val="28"/>
          <w:szCs w:val="28"/>
        </w:rPr>
      </w:pPr>
      <w:r>
        <w:rPr>
          <w:color w:val="000000"/>
          <w:sz w:val="28"/>
          <w:szCs w:val="28"/>
        </w:rPr>
        <w:t xml:space="preserve">- реквизиты документа, удостоверяющего личность;</w:t>
      </w:r>
      <w:r/>
    </w:p>
    <w:p>
      <w:pPr>
        <w:pStyle w:val="692"/>
        <w:jc w:val="both"/>
        <w:spacing w:before="0" w:beforeAutospacing="0" w:after="0" w:afterAutospacing="0"/>
        <w:rPr>
          <w:sz w:val="28"/>
          <w:szCs w:val="28"/>
        </w:rPr>
      </w:pPr>
      <w:r>
        <w:rPr>
          <w:color w:val="000000"/>
          <w:sz w:val="28"/>
          <w:szCs w:val="28"/>
        </w:rPr>
        <w:t xml:space="preserve">- идентификационный номер налогоплательщика;</w:t>
      </w:r>
      <w:r/>
    </w:p>
    <w:p>
      <w:pPr>
        <w:pStyle w:val="692"/>
        <w:jc w:val="both"/>
        <w:spacing w:before="0" w:beforeAutospacing="0" w:after="0" w:afterAutospacing="0"/>
        <w:rPr>
          <w:sz w:val="28"/>
          <w:szCs w:val="28"/>
        </w:rPr>
      </w:pPr>
      <w:r>
        <w:rPr>
          <w:color w:val="000000"/>
          <w:sz w:val="28"/>
          <w:szCs w:val="28"/>
        </w:rPr>
        <w:t xml:space="preserve">- номер свидетельства обязательного пенсионного страхования;</w:t>
      </w:r>
      <w:r/>
    </w:p>
    <w:p>
      <w:pPr>
        <w:pStyle w:val="692"/>
        <w:jc w:val="both"/>
        <w:spacing w:before="0" w:beforeAutospacing="0" w:after="0" w:afterAutospacing="0"/>
        <w:rPr>
          <w:sz w:val="28"/>
          <w:szCs w:val="28"/>
        </w:rPr>
      </w:pPr>
      <w:r>
        <w:rPr>
          <w:color w:val="000000"/>
          <w:sz w:val="28"/>
          <w:szCs w:val="28"/>
        </w:rPr>
        <w:t xml:space="preserve">- адрес фактического места проживания и регистрации по месту жительства и (или) по месту пребывания;</w:t>
      </w:r>
      <w:r/>
    </w:p>
    <w:p>
      <w:pPr>
        <w:pStyle w:val="692"/>
        <w:jc w:val="both"/>
        <w:spacing w:before="0" w:beforeAutospacing="0" w:after="0" w:afterAutospacing="0"/>
        <w:rPr>
          <w:sz w:val="28"/>
          <w:szCs w:val="28"/>
        </w:rPr>
      </w:pPr>
      <w:r>
        <w:rPr>
          <w:color w:val="000000"/>
          <w:sz w:val="28"/>
          <w:szCs w:val="28"/>
        </w:rPr>
        <w:t xml:space="preserve">- почтовый и электронный адреса;</w:t>
      </w:r>
      <w:r/>
    </w:p>
    <w:p>
      <w:pPr>
        <w:pStyle w:val="692"/>
        <w:jc w:val="both"/>
        <w:spacing w:before="0" w:beforeAutospacing="0" w:after="0" w:afterAutospacing="0"/>
        <w:rPr>
          <w:sz w:val="28"/>
          <w:szCs w:val="28"/>
        </w:rPr>
      </w:pPr>
      <w:r>
        <w:rPr>
          <w:color w:val="000000"/>
          <w:sz w:val="28"/>
          <w:szCs w:val="28"/>
        </w:rPr>
        <w:t xml:space="preserve">- номера телефонов (домашний, сотовый).</w:t>
      </w:r>
      <w:r/>
    </w:p>
    <w:p>
      <w:pPr>
        <w:pStyle w:val="659"/>
        <w:ind w:firstLine="709"/>
        <w:jc w:val="both"/>
        <w:rPr>
          <w:sz w:val="28"/>
          <w:szCs w:val="28"/>
        </w:rPr>
      </w:pPr>
      <w:r>
        <w:rPr>
          <w:sz w:val="28"/>
          <w:szCs w:val="28"/>
        </w:rPr>
        <w:t xml:space="preserve">4.3</w:t>
        <w:tab/>
        <w:t xml:space="preserve">ООО «Аукционы Сибири» обрабатывает персональные данные менее чем 100 000 субъектов персональных данных.</w:t>
      </w:r>
      <w:r/>
    </w:p>
    <w:p>
      <w:pPr>
        <w:pStyle w:val="659"/>
        <w:ind w:firstLine="709"/>
        <w:jc w:val="both"/>
        <w:rPr>
          <w:sz w:val="28"/>
          <w:szCs w:val="28"/>
        </w:rPr>
      </w:pPr>
      <w:r>
        <w:rPr>
          <w:sz w:val="28"/>
          <w:szCs w:val="28"/>
        </w:rPr>
      </w:r>
      <w:r/>
    </w:p>
    <w:p>
      <w:pPr>
        <w:pStyle w:val="659"/>
        <w:jc w:val="center"/>
        <w:spacing w:line="360" w:lineRule="auto"/>
        <w:tabs>
          <w:tab w:val="clear" w:pos="709" w:leader="none"/>
          <w:tab w:val="left" w:pos="1134" w:leader="none"/>
        </w:tabs>
        <w:rPr>
          <w:sz w:val="28"/>
          <w:szCs w:val="28"/>
        </w:rPr>
      </w:pPr>
      <w:r>
        <w:rPr>
          <w:sz w:val="28"/>
          <w:szCs w:val="28"/>
        </w:rPr>
        <w:t xml:space="preserve">5. Порядок и условия обработки персональных данных</w:t>
      </w:r>
      <w:r/>
    </w:p>
    <w:p>
      <w:pPr>
        <w:pStyle w:val="686"/>
        <w:ind w:left="0" w:firstLine="709"/>
        <w:jc w:val="both"/>
        <w:spacing w:before="0" w:after="0"/>
        <w:rPr>
          <w:sz w:val="28"/>
          <w:szCs w:val="28"/>
        </w:rPr>
      </w:pPr>
      <w:r>
        <w:rPr>
          <w:sz w:val="28"/>
          <w:szCs w:val="28"/>
        </w:rPr>
        <w:t xml:space="preserve">5.1.</w:t>
        <w:tab/>
        <w:t xml:space="preserve">ООО «Аукционы Сибири» осуществляет следующие действи</w:t>
      </w:r>
      <w:r>
        <w:rPr>
          <w:sz w:val="28"/>
          <w:szCs w:val="28"/>
        </w:rPr>
        <w:t xml:space="preserve">я с персональными данными субъектов, являющихся работниками ООО «Аукционы Сибири»: сбор, запись, систематизация, накопление, хранение, уточнение (обновление, изменение), использование, передача (предоставление, доступ), блокирование, удаление, уничтожение.</w:t>
      </w:r>
      <w:r/>
    </w:p>
    <w:p>
      <w:pPr>
        <w:pStyle w:val="686"/>
        <w:ind w:left="0" w:firstLine="709"/>
        <w:jc w:val="both"/>
        <w:spacing w:before="0" w:after="0"/>
        <w:rPr>
          <w:sz w:val="28"/>
          <w:szCs w:val="28"/>
        </w:rPr>
      </w:pPr>
      <w:r>
        <w:rPr>
          <w:sz w:val="28"/>
          <w:szCs w:val="28"/>
        </w:rPr>
        <w:t xml:space="preserve">ООО «Аукционы Сибири</w:t>
      </w:r>
      <w:r>
        <w:rPr>
          <w:sz w:val="28"/>
          <w:szCs w:val="28"/>
        </w:rPr>
        <w:t xml:space="preserve">» осуществляет следующие действия с персональными данными субъектов, не являющихся работниками ООО «Аукционы Сибири»: сбор, запись, систематизация, накопление, хранение, использование, передача (предоставление, доступ), блокирование, удаление, уничтожение.</w:t>
      </w:r>
      <w:r/>
    </w:p>
    <w:p>
      <w:pPr>
        <w:pStyle w:val="686"/>
        <w:ind w:left="0" w:firstLine="709"/>
        <w:jc w:val="both"/>
        <w:rPr>
          <w:sz w:val="28"/>
          <w:szCs w:val="28"/>
        </w:rPr>
      </w:pPr>
      <w:r>
        <w:rPr>
          <w:sz w:val="28"/>
          <w:szCs w:val="28"/>
        </w:rPr>
        <w:t xml:space="preserve">5.2.</w:t>
        <w:tab/>
        <w:t xml:space="preserve">ООО «Аукционы Сибири» осуществляет обработку персональных данных, как с использованием средств автоматизации, так и без использования средств автоматизации.</w:t>
      </w:r>
      <w:r/>
    </w:p>
    <w:p>
      <w:pPr>
        <w:pStyle w:val="686"/>
        <w:ind w:left="0" w:firstLine="709"/>
        <w:jc w:val="both"/>
        <w:rPr>
          <w:sz w:val="28"/>
          <w:szCs w:val="28"/>
        </w:rPr>
      </w:pPr>
      <w:r>
        <w:rPr>
          <w:sz w:val="28"/>
          <w:szCs w:val="28"/>
        </w:rPr>
        <w:t xml:space="preserve">5.3. ООО «Аукционы Сибири»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иными федеральными законами.</w:t>
      </w:r>
      <w:r/>
    </w:p>
    <w:p>
      <w:pPr>
        <w:pStyle w:val="686"/>
        <w:ind w:left="0" w:firstLine="709"/>
        <w:jc w:val="both"/>
        <w:rPr>
          <w:sz w:val="28"/>
          <w:szCs w:val="28"/>
        </w:rPr>
      </w:pPr>
      <w:r>
        <w:rPr>
          <w:sz w:val="28"/>
          <w:szCs w:val="28"/>
        </w:rPr>
        <w:t xml:space="preserve">5.4.</w:t>
        <w:tab/>
        <w:t xml:space="preserve">ООО «Аукционы Сибири»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r/>
    </w:p>
    <w:p>
      <w:pPr>
        <w:pStyle w:val="686"/>
        <w:ind w:left="0" w:firstLine="709"/>
        <w:jc w:val="both"/>
        <w:rPr>
          <w:sz w:val="28"/>
          <w:szCs w:val="28"/>
        </w:rPr>
      </w:pPr>
      <w:r>
        <w:rPr>
          <w:sz w:val="28"/>
          <w:szCs w:val="28"/>
        </w:rPr>
        <w:t xml:space="preserve">5.6.</w:t>
        <w:tab/>
        <w:t xml:space="preserve">Условием прекращения обработки персональных данных ООО «Аукционы Сибири» является:</w:t>
      </w:r>
      <w:r/>
    </w:p>
    <w:p>
      <w:pPr>
        <w:pStyle w:val="686"/>
        <w:numPr>
          <w:ilvl w:val="0"/>
          <w:numId w:val="4"/>
        </w:numPr>
        <w:ind w:left="0" w:firstLine="709"/>
        <w:jc w:val="both"/>
        <w:spacing w:before="0" w:after="0"/>
        <w:tabs>
          <w:tab w:val="clear" w:pos="709" w:leader="none"/>
          <w:tab w:val="left" w:pos="1134" w:leader="none"/>
        </w:tabs>
        <w:rPr>
          <w:sz w:val="28"/>
          <w:szCs w:val="28"/>
        </w:rPr>
      </w:pPr>
      <w:r>
        <w:rPr>
          <w:sz w:val="28"/>
          <w:szCs w:val="28"/>
        </w:rPr>
        <w:t xml:space="preserve">достижения цели обработки п</w:t>
      </w:r>
      <w:r>
        <w:rPr>
          <w:sz w:val="28"/>
          <w:szCs w:val="28"/>
        </w:rPr>
        <w:t xml:space="preserve">ерсональных данных – 10 лет с даты подписания протокола о результатах проведения торгов (согласно подпункта «к» пункта 2.1 Требований к оператором электронных площадок, к электронным площадкам, в том числе технологическим, программным, лингвистическим, пра</w:t>
      </w:r>
      <w:r>
        <w:rPr>
          <w:sz w:val="28"/>
          <w:szCs w:val="28"/>
        </w:rPr>
        <w:t xml:space="preserve">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утвержденных приказом Минэкономразвития РФ от 23 июля 2015 г. № 495);</w:t>
      </w:r>
      <w:r/>
    </w:p>
    <w:p>
      <w:pPr>
        <w:pStyle w:val="686"/>
        <w:numPr>
          <w:ilvl w:val="0"/>
          <w:numId w:val="4"/>
        </w:numPr>
        <w:ind w:left="0" w:firstLine="709"/>
        <w:jc w:val="both"/>
        <w:spacing w:before="0" w:after="0"/>
        <w:tabs>
          <w:tab w:val="clear" w:pos="709" w:leader="none"/>
          <w:tab w:val="left" w:pos="1134" w:leader="none"/>
        </w:tabs>
        <w:rPr>
          <w:sz w:val="28"/>
          <w:szCs w:val="28"/>
        </w:rPr>
      </w:pPr>
      <w:r>
        <w:rPr>
          <w:sz w:val="28"/>
          <w:szCs w:val="28"/>
        </w:rPr>
        <w:t xml:space="preserve">выявление неправомерной обработки персональных данных;</w:t>
      </w:r>
      <w:r/>
    </w:p>
    <w:p>
      <w:pPr>
        <w:pStyle w:val="686"/>
        <w:numPr>
          <w:ilvl w:val="0"/>
          <w:numId w:val="4"/>
        </w:numPr>
        <w:ind w:left="0" w:firstLine="709"/>
        <w:jc w:val="both"/>
        <w:spacing w:before="0" w:after="0"/>
        <w:tabs>
          <w:tab w:val="clear" w:pos="709" w:leader="none"/>
          <w:tab w:val="left" w:pos="1134" w:leader="none"/>
        </w:tabs>
        <w:rPr>
          <w:sz w:val="28"/>
          <w:szCs w:val="28"/>
        </w:rPr>
      </w:pPr>
      <w:r>
        <w:rPr>
          <w:sz w:val="28"/>
          <w:szCs w:val="28"/>
        </w:rPr>
        <w:t xml:space="preserve">ликвидация ООО «Аукционы Сибири».</w:t>
      </w:r>
      <w:r/>
    </w:p>
    <w:p>
      <w:pPr>
        <w:pStyle w:val="686"/>
        <w:ind w:left="0" w:firstLine="709"/>
        <w:jc w:val="both"/>
        <w:rPr>
          <w:sz w:val="28"/>
          <w:szCs w:val="28"/>
        </w:rPr>
      </w:pPr>
      <w:r>
        <w:rPr>
          <w:sz w:val="28"/>
          <w:szCs w:val="28"/>
        </w:rPr>
        <w:t xml:space="preserve">5.7.</w:t>
        <w:tab/>
        <w:t xml:space="preserve">ООО «Аукционы Сибири» при обработке персональных данных при</w:t>
      </w:r>
      <w:r>
        <w:rPr>
          <w:sz w:val="28"/>
          <w:szCs w:val="28"/>
        </w:rPr>
        <w:t xml:space="preserve">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w:t>
      </w:r>
      <w:r>
        <w:rPr>
          <w:sz w:val="28"/>
          <w:szCs w:val="28"/>
        </w:rPr>
        <w:t xml:space="preserve">т иных неправомерных действий в отношении персональных данных в соответствии с требованиями, предусмотренные статьями 18.1 и 19 Федерального закона «О персональных данных», а также иными нормативными правовыми актами по вопросам защиты персональных данных.</w:t>
      </w:r>
      <w:r/>
    </w:p>
    <w:p>
      <w:pPr>
        <w:pStyle w:val="686"/>
        <w:ind w:left="0" w:firstLine="709"/>
        <w:jc w:val="both"/>
        <w:rPr>
          <w:sz w:val="28"/>
          <w:szCs w:val="28"/>
        </w:rPr>
      </w:pPr>
      <w:r>
        <w:rPr>
          <w:sz w:val="28"/>
          <w:szCs w:val="28"/>
        </w:rPr>
        <w:t xml:space="preserve">5.8.</w:t>
        <w:tab/>
        <w:t xml:space="preserve">Хранение персональных данных ООО «Аукционы Сибири» осуществляется в форме, позволяющей определить субъекта персональных данных, но не дольше, чем 10 лет с даты подписания протокола о результатах проведения торгов.</w:t>
      </w:r>
      <w:r/>
    </w:p>
    <w:p>
      <w:pPr>
        <w:pStyle w:val="686"/>
        <w:ind w:left="0" w:firstLine="709"/>
        <w:jc w:val="both"/>
        <w:rPr>
          <w:sz w:val="28"/>
          <w:szCs w:val="28"/>
        </w:rPr>
      </w:pPr>
      <w:r>
        <w:rPr>
          <w:sz w:val="28"/>
          <w:szCs w:val="28"/>
        </w:rPr>
        <w:t xml:space="preserve">5.9.</w:t>
        <w:tab/>
        <w:t xml:space="preserve">При осуществлении хранения персональных данных,  ООО «Аукционы Сибири» использует базы данных, находящиеся на территории Российской Федерации.</w:t>
      </w:r>
      <w:r/>
    </w:p>
    <w:p>
      <w:pPr>
        <w:pStyle w:val="686"/>
        <w:ind w:left="0" w:firstLine="709"/>
        <w:jc w:val="both"/>
        <w:rPr>
          <w:sz w:val="28"/>
          <w:szCs w:val="28"/>
        </w:rPr>
      </w:pPr>
      <w:r>
        <w:rPr>
          <w:sz w:val="28"/>
          <w:szCs w:val="28"/>
        </w:rPr>
        <w:t xml:space="preserve">5.10.</w:t>
        <w:tab/>
        <w:t xml:space="preserve">При осуществлении   хранения   персональных   данных    на материальных носителях, ООО «Аукционы Сибири» соблюдает условия, обеспечивающие сохранность персональных данных и исключающие несанкционированный к ним доступ.</w:t>
      </w:r>
      <w:r/>
    </w:p>
    <w:p>
      <w:pPr>
        <w:pStyle w:val="686"/>
        <w:ind w:left="720" w:firstLine="709"/>
        <w:jc w:val="both"/>
        <w:rPr>
          <w:sz w:val="28"/>
          <w:szCs w:val="28"/>
        </w:rPr>
      </w:pPr>
      <w:r>
        <w:rPr>
          <w:sz w:val="28"/>
          <w:szCs w:val="28"/>
        </w:rPr>
      </w:r>
      <w:r/>
    </w:p>
    <w:p>
      <w:pPr>
        <w:pStyle w:val="659"/>
        <w:jc w:val="center"/>
        <w:rPr>
          <w:sz w:val="28"/>
          <w:szCs w:val="28"/>
        </w:rPr>
      </w:pPr>
      <w:r>
        <w:rPr>
          <w:sz w:val="28"/>
          <w:szCs w:val="28"/>
        </w:rPr>
        <w:t xml:space="preserve">6. Актуализация, исправление, удаление и уничтожение персональных данных, ответы на запросы субъектов на доступ к персональным данным</w:t>
      </w:r>
      <w:r/>
    </w:p>
    <w:p>
      <w:pPr>
        <w:pStyle w:val="686"/>
        <w:ind w:left="0" w:firstLine="709"/>
        <w:jc w:val="both"/>
        <w:rPr>
          <w:sz w:val="28"/>
          <w:szCs w:val="28"/>
        </w:rPr>
      </w:pPr>
      <w:r>
        <w:rPr>
          <w:sz w:val="28"/>
          <w:szCs w:val="28"/>
        </w:rPr>
        <w:t xml:space="preserve">6.1.</w:t>
        <w:tab/>
        <w:t xml:space="preserve">В случае выявления факта неточности персональных данных или неправомерности их обработки, персональные данные подлежат их актуализации ООО «Аукционы Сибири», а их обработка должна быть прекращена.</w:t>
      </w:r>
      <w:r/>
    </w:p>
    <w:p>
      <w:pPr>
        <w:pStyle w:val="686"/>
        <w:ind w:left="0" w:firstLine="709"/>
        <w:jc w:val="both"/>
        <w:rPr>
          <w:sz w:val="28"/>
          <w:szCs w:val="28"/>
        </w:rPr>
      </w:pPr>
      <w:r>
        <w:rPr>
          <w:sz w:val="28"/>
          <w:szCs w:val="28"/>
        </w:rPr>
        <w:t xml:space="preserve">6.2.</w:t>
        <w:tab/>
        <w:t xml:space="preserve">При достижении ООО «Аукционы Сибири» целей обработки персональных данных, </w:t>
      </w:r>
      <w:bookmarkStart w:id="0" w:name="_GoBack"/>
      <w:r/>
      <w:bookmarkEnd w:id="0"/>
      <w:r>
        <w:rPr>
          <w:sz w:val="28"/>
          <w:szCs w:val="28"/>
        </w:rPr>
        <w:t xml:space="preserve">персональные данные подлежат уничтожению, если:</w:t>
      </w:r>
      <w:r/>
    </w:p>
    <w:p>
      <w:pPr>
        <w:pStyle w:val="686"/>
        <w:numPr>
          <w:ilvl w:val="0"/>
          <w:numId w:val="5"/>
        </w:numPr>
        <w:ind w:left="0" w:firstLine="709"/>
        <w:jc w:val="both"/>
        <w:spacing w:before="0" w:after="0"/>
        <w:tabs>
          <w:tab w:val="clear" w:pos="709" w:leader="none"/>
          <w:tab w:val="left" w:pos="993" w:leader="none"/>
        </w:tabs>
        <w:rPr>
          <w:sz w:val="28"/>
          <w:szCs w:val="28"/>
        </w:rPr>
      </w:pPr>
      <w:r>
        <w:rPr>
          <w:sz w:val="28"/>
          <w:szCs w:val="28"/>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r/>
    </w:p>
    <w:p>
      <w:pPr>
        <w:pStyle w:val="686"/>
        <w:numPr>
          <w:ilvl w:val="0"/>
          <w:numId w:val="5"/>
        </w:numPr>
        <w:ind w:left="0" w:firstLine="709"/>
        <w:jc w:val="both"/>
        <w:spacing w:before="0" w:after="0"/>
        <w:tabs>
          <w:tab w:val="clear" w:pos="709" w:leader="none"/>
          <w:tab w:val="left" w:pos="993" w:leader="none"/>
        </w:tabs>
        <w:rPr>
          <w:sz w:val="28"/>
          <w:szCs w:val="28"/>
        </w:rPr>
      </w:pPr>
      <w:r>
        <w:rPr>
          <w:sz w:val="28"/>
          <w:szCs w:val="28"/>
        </w:rPr>
        <w:t xml:space="preserve">иное не предусмотрено иным соглашением между ООО «Аукционы Сибири» и субъектом персональных данных.</w:t>
      </w:r>
      <w:r/>
    </w:p>
    <w:p>
      <w:pPr>
        <w:pStyle w:val="686"/>
        <w:ind w:left="0" w:firstLine="709"/>
        <w:jc w:val="both"/>
        <w:rPr>
          <w:sz w:val="28"/>
          <w:szCs w:val="28"/>
        </w:rPr>
      </w:pPr>
      <w:r>
        <w:rPr>
          <w:sz w:val="28"/>
          <w:szCs w:val="28"/>
        </w:rPr>
        <w:t xml:space="preserve">6.3.</w:t>
        <w:tab/>
        <w:t xml:space="preserve">ООО «Аукционы Сибири» обязано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 </w:t>
      </w:r>
      <w:r/>
    </w:p>
    <w:p>
      <w:pPr>
        <w:pStyle w:val="686"/>
        <w:ind w:left="0" w:firstLine="709"/>
        <w:jc w:val="both"/>
        <w:rPr>
          <w:sz w:val="28"/>
          <w:szCs w:val="28"/>
        </w:rPr>
      </w:pPr>
      <w:r>
        <w:rPr>
          <w:sz w:val="28"/>
          <w:szCs w:val="28"/>
        </w:rPr>
      </w:r>
      <w:r/>
    </w:p>
    <w:p>
      <w:pPr>
        <w:pStyle w:val="686"/>
        <w:ind w:left="0" w:firstLine="0"/>
        <w:jc w:val="center"/>
        <w:rPr>
          <w:sz w:val="28"/>
          <w:szCs w:val="28"/>
        </w:rPr>
      </w:pPr>
      <w:r>
        <w:rPr>
          <w:sz w:val="28"/>
          <w:szCs w:val="28"/>
        </w:rPr>
        <w:t xml:space="preserve">7. Правила рассмотрения запросов субъектов персональных данных</w:t>
      </w:r>
      <w:r/>
    </w:p>
    <w:p>
      <w:pPr>
        <w:pStyle w:val="686"/>
        <w:ind w:left="0" w:firstLine="0"/>
        <w:jc w:val="center"/>
        <w:rPr>
          <w:sz w:val="28"/>
          <w:szCs w:val="28"/>
        </w:rPr>
      </w:pPr>
      <w:r>
        <w:rPr>
          <w:sz w:val="28"/>
          <w:szCs w:val="28"/>
        </w:rPr>
      </w:r>
      <w:r/>
    </w:p>
    <w:p>
      <w:pPr>
        <w:pStyle w:val="686"/>
        <w:ind w:left="0" w:firstLine="709"/>
        <w:jc w:val="both"/>
        <w:rPr>
          <w:sz w:val="28"/>
          <w:szCs w:val="28"/>
        </w:rPr>
      </w:pPr>
      <w:r>
        <w:rPr>
          <w:sz w:val="28"/>
          <w:szCs w:val="28"/>
        </w:rPr>
        <w:t xml:space="preserve">7.1.</w:t>
        <w:tab/>
        <w:t xml:space="preserve">Субъект или его представитель имеют право на получение информации от ООО «Аукционы Сибири», касающейся обработки его персональных данных, в том числе содержащей:</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подтверждение факта обработки персональных данных;</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правовые основания и цели обработки персональных данных;</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цели и применяемые ООО «Аукционы Сибири» способы обработки персональных данных;</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наименование и место нахождения ООО «Аукционы</w:t>
      </w:r>
      <w:r>
        <w:rPr>
          <w:sz w:val="28"/>
          <w:szCs w:val="28"/>
        </w:rPr>
        <w:t xml:space="preserve"> Сибири», сведения о лицах (за исключением работников ООО «Аукционы Сибири»), которые имеют доступ к персональным данным или которым могут быть раскрыты персональные данные на основании договора с ООО «Аукционы Сибири» или на основании федерального закона;</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сроки обработки персональных данных, в том числе сроки их хранения;</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порядок осуществления субъектом персональных данных прав, предусмотренных Федеральным законом «О персональных данных»;</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информацию об осуществленной или о предполагаемой трансграничной передаче данных;</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наименование или фамилию, имя, отчество и адрес лица, осуществляющего обработку персональных данных по поручению ООО «Аукционы Сибири», если обработка поручена или будет поручена такому лицу;</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информацию о способах исполнения ООО «Аукционы Сибири» обязанностей, установленных статьей 18.1 Федерального закона «О персональных данных»;</w:t>
      </w:r>
      <w:r/>
    </w:p>
    <w:p>
      <w:pPr>
        <w:pStyle w:val="686"/>
        <w:numPr>
          <w:ilvl w:val="0"/>
          <w:numId w:val="6"/>
        </w:numPr>
        <w:ind w:left="0" w:firstLine="709"/>
        <w:jc w:val="both"/>
        <w:spacing w:before="0" w:after="0"/>
        <w:tabs>
          <w:tab w:val="clear" w:pos="709" w:leader="none"/>
          <w:tab w:val="left" w:pos="993" w:leader="none"/>
        </w:tabs>
        <w:rPr>
          <w:sz w:val="28"/>
          <w:szCs w:val="28"/>
        </w:rPr>
      </w:pPr>
      <w:r>
        <w:rPr>
          <w:sz w:val="28"/>
          <w:szCs w:val="28"/>
        </w:rPr>
        <w:t xml:space="preserve">иные сведения, предусмотренные Федеральным законом «О персональных данных» или другими федеральными законами.</w:t>
      </w:r>
      <w:r/>
    </w:p>
    <w:p>
      <w:pPr>
        <w:pStyle w:val="686"/>
        <w:ind w:left="0" w:firstLine="709"/>
        <w:jc w:val="both"/>
        <w:rPr>
          <w:sz w:val="28"/>
          <w:szCs w:val="28"/>
        </w:rPr>
      </w:pPr>
      <w:r>
        <w:rPr>
          <w:sz w:val="28"/>
          <w:szCs w:val="28"/>
        </w:rPr>
        <w:t xml:space="preserve">7.2.</w:t>
        <w:tab/>
        <w:t xml:space="preserve">Сведения, указанные в пункте 7.1, должны предоставляться субъекту персональных данных или его представителю при обращении в ООО «Аукционы Сибири», либо при получении запроса субъекта персональных данных или его представителя.</w:t>
      </w:r>
      <w:r/>
    </w:p>
    <w:p>
      <w:pPr>
        <w:pStyle w:val="686"/>
        <w:ind w:left="0" w:firstLine="709"/>
        <w:jc w:val="both"/>
        <w:rPr>
          <w:sz w:val="28"/>
          <w:szCs w:val="28"/>
        </w:rPr>
      </w:pPr>
      <w:r>
        <w:rPr>
          <w:sz w:val="28"/>
          <w:szCs w:val="28"/>
        </w:rPr>
        <w:t xml:space="preserve">7.3.</w:t>
        <w:tab/>
        <w:t xml:space="preserve">Запрос субъекта персональных данных должен содержать:</w:t>
      </w:r>
      <w:r/>
    </w:p>
    <w:p>
      <w:pPr>
        <w:pStyle w:val="686"/>
        <w:numPr>
          <w:ilvl w:val="0"/>
          <w:numId w:val="7"/>
        </w:numPr>
        <w:ind w:left="0" w:firstLine="709"/>
        <w:jc w:val="both"/>
        <w:spacing w:before="0" w:after="0"/>
        <w:tabs>
          <w:tab w:val="clear" w:pos="709" w:leader="none"/>
          <w:tab w:val="left" w:pos="993" w:leader="none"/>
        </w:tabs>
        <w:rPr>
          <w:sz w:val="28"/>
          <w:szCs w:val="28"/>
        </w:rPr>
      </w:pPr>
      <w:r>
        <w:rPr>
          <w:sz w:val="28"/>
          <w:szCs w:val="28"/>
        </w:rPr>
        <w:t xml:space="preserve">номер основного документа, удостоверяющего личность субъекта персональных данных или его представителя;</w:t>
      </w:r>
      <w:r/>
    </w:p>
    <w:p>
      <w:pPr>
        <w:pStyle w:val="686"/>
        <w:numPr>
          <w:ilvl w:val="0"/>
          <w:numId w:val="7"/>
        </w:numPr>
        <w:ind w:left="0" w:firstLine="709"/>
        <w:jc w:val="both"/>
        <w:spacing w:before="0" w:after="0"/>
        <w:tabs>
          <w:tab w:val="clear" w:pos="709" w:leader="none"/>
          <w:tab w:val="left" w:pos="993" w:leader="none"/>
        </w:tabs>
        <w:rPr>
          <w:sz w:val="28"/>
          <w:szCs w:val="28"/>
        </w:rPr>
      </w:pPr>
      <w:r>
        <w:rPr>
          <w:sz w:val="28"/>
          <w:szCs w:val="28"/>
        </w:rPr>
        <w:t xml:space="preserve">сведения о дате выдачи указанного документа и выдавшем его органе;</w:t>
      </w:r>
      <w:r/>
    </w:p>
    <w:p>
      <w:pPr>
        <w:pStyle w:val="686"/>
        <w:numPr>
          <w:ilvl w:val="0"/>
          <w:numId w:val="7"/>
        </w:numPr>
        <w:ind w:left="0" w:firstLine="709"/>
        <w:jc w:val="both"/>
        <w:spacing w:before="0" w:after="0"/>
        <w:tabs>
          <w:tab w:val="clear" w:pos="709" w:leader="none"/>
          <w:tab w:val="left" w:pos="993" w:leader="none"/>
        </w:tabs>
        <w:rPr>
          <w:sz w:val="28"/>
          <w:szCs w:val="28"/>
        </w:rPr>
      </w:pPr>
      <w:r>
        <w:rPr>
          <w:sz w:val="28"/>
          <w:szCs w:val="28"/>
        </w:rPr>
        <w:t xml:space="preserve">сведения, подтверждающие участие субъекта персональных данных в отношениях с ООО «Аукционы Сибири»;</w:t>
      </w:r>
      <w:r/>
    </w:p>
    <w:p>
      <w:pPr>
        <w:pStyle w:val="686"/>
        <w:numPr>
          <w:ilvl w:val="0"/>
          <w:numId w:val="7"/>
        </w:numPr>
        <w:ind w:left="0" w:firstLine="709"/>
        <w:jc w:val="both"/>
        <w:spacing w:before="0" w:after="0"/>
        <w:tabs>
          <w:tab w:val="clear" w:pos="709" w:leader="none"/>
          <w:tab w:val="left" w:pos="993" w:leader="none"/>
        </w:tabs>
        <w:rPr>
          <w:sz w:val="28"/>
          <w:szCs w:val="28"/>
        </w:rPr>
      </w:pPr>
      <w:r>
        <w:rPr>
          <w:sz w:val="28"/>
          <w:szCs w:val="28"/>
        </w:rPr>
        <w:t xml:space="preserve">фактический адрес места проживания субъекта персональных данных или его представителя; </w:t>
      </w:r>
      <w:r/>
    </w:p>
    <w:p>
      <w:pPr>
        <w:pStyle w:val="686"/>
        <w:numPr>
          <w:ilvl w:val="0"/>
          <w:numId w:val="7"/>
        </w:numPr>
        <w:ind w:left="0" w:firstLine="709"/>
        <w:jc w:val="both"/>
        <w:spacing w:before="0" w:after="0"/>
        <w:tabs>
          <w:tab w:val="clear" w:pos="709" w:leader="none"/>
          <w:tab w:val="left" w:pos="993" w:leader="none"/>
        </w:tabs>
        <w:rPr>
          <w:sz w:val="28"/>
          <w:szCs w:val="28"/>
        </w:rPr>
      </w:pPr>
      <w:r>
        <w:rPr>
          <w:sz w:val="28"/>
          <w:szCs w:val="28"/>
        </w:rPr>
        <w:t xml:space="preserve">подпись субъекта персональных данных или его представителя.</w:t>
      </w:r>
      <w:r/>
    </w:p>
    <w:p>
      <w:pPr>
        <w:pStyle w:val="659"/>
        <w:ind w:firstLine="709"/>
        <w:jc w:val="both"/>
        <w:rPr>
          <w:sz w:val="28"/>
          <w:szCs w:val="28"/>
        </w:rPr>
      </w:pPr>
      <w:r>
        <w:rPr>
          <w:sz w:val="28"/>
          <w:szCs w:val="28"/>
        </w:rPr>
        <w:t xml:space="preserve">7.4</w:t>
        <w:tab/>
        <w:t xml:space="preserve">Запрос субъекта или его представителя может быть направлен в ООО «Аукционы Сибири» в форме электронного документа и подписан электронной подписью в соответствии с законодательством Российской Федерации.</w:t>
      </w:r>
      <w:r/>
    </w:p>
    <w:p>
      <w:pPr>
        <w:pStyle w:val="659"/>
        <w:ind w:firstLine="709"/>
        <w:jc w:val="both"/>
        <w:rPr>
          <w:sz w:val="28"/>
          <w:szCs w:val="28"/>
        </w:rPr>
      </w:pPr>
      <w:r>
        <w:rPr>
          <w:sz w:val="28"/>
          <w:szCs w:val="28"/>
        </w:rPr>
        <w:t xml:space="preserve">7.5.</w:t>
        <w:tab/>
        <w:t xml:space="preserve">Сведения, указанные в пункте 7.1, должны быть предост</w:t>
      </w:r>
      <w:r>
        <w:rPr>
          <w:sz w:val="28"/>
          <w:szCs w:val="28"/>
        </w:rPr>
        <w:t xml:space="preserve">авлены субъекту или его представителю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p>
    <w:p>
      <w:pPr>
        <w:pStyle w:val="659"/>
        <w:ind w:firstLine="709"/>
        <w:jc w:val="both"/>
        <w:rPr>
          <w:sz w:val="28"/>
          <w:szCs w:val="28"/>
        </w:rPr>
      </w:pPr>
      <w:r>
        <w:rPr>
          <w:sz w:val="28"/>
          <w:szCs w:val="28"/>
        </w:rPr>
        <w:t xml:space="preserve">7.6</w:t>
        <w:tab/>
        <w:t xml:space="preserve">Субъект персональных данных или его представитель вправе требовать от ООО «Аукционы Сибири» уточнения его персональных данных, их бл</w:t>
      </w:r>
      <w:r>
        <w:rPr>
          <w:sz w:val="28"/>
          <w:szCs w:val="28"/>
        </w:rPr>
        <w:t xml:space="preserve">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p>
    <w:p>
      <w:pPr>
        <w:pStyle w:val="659"/>
        <w:ind w:firstLine="709"/>
        <w:jc w:val="both"/>
        <w:rPr>
          <w:sz w:val="28"/>
          <w:szCs w:val="28"/>
        </w:rPr>
      </w:pPr>
      <w:r>
        <w:rPr>
          <w:sz w:val="28"/>
          <w:szCs w:val="28"/>
        </w:rPr>
        <w:t xml:space="preserve">7.7.</w:t>
        <w:tab/>
        <w:t xml:space="preserve">Право субъекта персональных данных на доступ к его персональным данным может быть ограничено в соответствии с частью 8 статьи 14 Федерального закона «О персональных данных».</w:t>
      </w:r>
      <w:r/>
    </w:p>
    <w:p>
      <w:pPr>
        <w:pStyle w:val="659"/>
        <w:ind w:firstLine="709"/>
        <w:jc w:val="both"/>
        <w:rPr>
          <w:sz w:val="28"/>
          <w:szCs w:val="28"/>
        </w:rPr>
      </w:pPr>
      <w:r>
        <w:rPr>
          <w:sz w:val="28"/>
          <w:szCs w:val="28"/>
        </w:rPr>
        <w:t xml:space="preserve">7.8.</w:t>
        <w:tab/>
        <w:t xml:space="preserve">Все поступившие в ООО «Аукционы Сибири» запросы регистрируются ответственным за организацию обработки персональных данных в ООО «Аукционы Сибири» в день их поступления. </w:t>
      </w:r>
      <w:r/>
    </w:p>
    <w:p>
      <w:pPr>
        <w:pStyle w:val="659"/>
        <w:ind w:firstLine="709"/>
        <w:jc w:val="both"/>
        <w:rPr>
          <w:sz w:val="28"/>
          <w:szCs w:val="28"/>
        </w:rPr>
      </w:pPr>
      <w:r>
        <w:rPr>
          <w:sz w:val="28"/>
          <w:szCs w:val="28"/>
        </w:rPr>
        <w:t xml:space="preserve">7.9</w:t>
        <w:tab/>
        <w:t xml:space="preserve">Рассмотрение запросов субъектов персональных данных и подготовку ответов осуществляют работники ООО «Аукционы Сибири», обрабатывающие персональные данные в соответ</w:t>
      </w:r>
      <w:r>
        <w:rPr>
          <w:sz w:val="28"/>
          <w:szCs w:val="28"/>
        </w:rPr>
        <w:t xml:space="preserve">ствии с их должностной инструкцией. Направление ООО «Аукционы Сибири» ответа на запрос субъекта персональных данных не может превышать десяти рабочих дней с момента получения ООО «Аукционы Сибири» запроса субъекта персональных данных или его представителя.</w:t>
      </w:r>
      <w:r>
        <w:rPr>
          <w:sz w:val="28"/>
          <w:szCs w:val="28"/>
        </w:rPr>
        <w:t xml:space="preserve"> Указанный срок может быть продлен, но не более чем на пять рабочих дней в случае направления ООО «Аукционы Сибири» в адрес субъекта персональных данных мотивированного уведомления с указанием причин продления срока предоставления запрашиваемой информации.</w:t>
      </w:r>
      <w:r/>
    </w:p>
    <w:p>
      <w:pPr>
        <w:pStyle w:val="659"/>
        <w:ind w:firstLine="709"/>
        <w:jc w:val="both"/>
        <w:rPr>
          <w:rFonts w:ascii="Arial" w:hAnsi="Arial" w:cs="Arial"/>
          <w:sz w:val="23"/>
          <w:szCs w:val="23"/>
        </w:rPr>
      </w:pPr>
      <w:r>
        <w:rPr>
          <w:sz w:val="28"/>
          <w:szCs w:val="28"/>
        </w:rPr>
        <w:t xml:space="preserve">7.10</w:t>
        <w:tab/>
        <w:t xml:space="preserve">Ответ ООО «Аукционы Сибири» на запрос субъекта персональных данных направляется в виде заказного письма с уведомлением в адрес, указанный в запросе субъекта персональных данных или его представителя</w:t>
      </w:r>
      <w:r>
        <w:rPr>
          <w:rFonts w:ascii="Arial" w:hAnsi="Arial" w:cs="Arial"/>
          <w:sz w:val="23"/>
          <w:szCs w:val="23"/>
        </w:rPr>
        <w:t xml:space="preserve">. </w:t>
      </w:r>
      <w:r/>
    </w:p>
    <w:p>
      <w:pPr>
        <w:pStyle w:val="659"/>
        <w:ind w:firstLine="709"/>
        <w:jc w:val="both"/>
        <w:rPr>
          <w:sz w:val="28"/>
          <w:szCs w:val="28"/>
        </w:rPr>
      </w:pPr>
      <w:r>
        <w:rPr>
          <w:sz w:val="28"/>
          <w:szCs w:val="28"/>
        </w:rPr>
        <w:t xml:space="preserve">7.11.</w:t>
        <w:tab/>
        <w:t xml:space="preserve">В случае выявлен</w:t>
      </w:r>
      <w:r>
        <w:rPr>
          <w:sz w:val="28"/>
          <w:szCs w:val="28"/>
        </w:rPr>
        <w:t xml:space="preserve">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ОО</w:t>
      </w:r>
      <w:r>
        <w:rPr>
          <w:sz w:val="28"/>
          <w:szCs w:val="28"/>
        </w:rPr>
        <w:t xml:space="preserve">О «Аукционы Сибири»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лицом, действующим по </w:t>
      </w:r>
      <w:r>
        <w:rPr>
          <w:sz w:val="28"/>
          <w:szCs w:val="28"/>
        </w:rPr>
        <w:t xml:space="preserve">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w:t>
      </w:r>
      <w:r>
        <w:rPr>
          <w:sz w:val="28"/>
          <w:szCs w:val="28"/>
        </w:rPr>
        <w:t xml:space="preserve">ченного органа по защите прав субъектов персональных данных ООО «Аукционы Сибири»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w:t>
      </w:r>
      <w:r>
        <w:rPr>
          <w:sz w:val="28"/>
          <w:szCs w:val="28"/>
        </w:rPr>
        <w:t xml:space="preserve">ществляется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p>
    <w:p>
      <w:pPr>
        <w:pStyle w:val="659"/>
        <w:ind w:firstLine="709"/>
        <w:jc w:val="both"/>
        <w:rPr>
          <w:sz w:val="28"/>
          <w:szCs w:val="28"/>
        </w:rPr>
      </w:pPr>
      <w:r>
        <w:rPr>
          <w:sz w:val="28"/>
          <w:szCs w:val="28"/>
        </w:rPr>
        <w:t xml:space="preserve">7.12.</w:t>
        <w:tab/>
        <w:t xml:space="preserve">Если субъект персональных данных считает, что ООО «Аукционы Сибири» осуществляет обработку его персональных данных с нарушением требований Федерального закона </w:t>
      </w:r>
      <w:r>
        <w:rPr>
          <w:sz w:val="28"/>
          <w:szCs w:val="28"/>
        </w:rPr>
        <w:t xml:space="preserve">«О персональных данных» или иным образом нарушает его права и свободы, субъект персональных данных вправе обжаловать действия или бездействие ООО «Аукционы Сибири» в уполномоченном органе по защите прав субъектов персональных данных или в судебном порядке.</w:t>
      </w:r>
      <w:r/>
    </w:p>
    <w:p>
      <w:pPr>
        <w:pStyle w:val="659"/>
        <w:jc w:val="center"/>
        <w:rPr>
          <w:sz w:val="28"/>
          <w:szCs w:val="28"/>
        </w:rPr>
      </w:pPr>
      <w:r>
        <w:rPr>
          <w:sz w:val="28"/>
          <w:szCs w:val="28"/>
        </w:rPr>
        <w:t xml:space="preserve">____________________________</w:t>
      </w:r>
      <w:r/>
    </w:p>
    <w:p>
      <w:pPr>
        <w:pStyle w:val="659"/>
        <w:jc w:val="both"/>
        <w:tabs>
          <w:tab w:val="clear" w:pos="709" w:leader="none"/>
          <w:tab w:val="left" w:pos="900" w:leader="none"/>
          <w:tab w:val="left" w:pos="1080" w:leader="none"/>
        </w:tabs>
        <w:rPr>
          <w:sz w:val="28"/>
          <w:szCs w:val="28"/>
        </w:rPr>
      </w:pPr>
      <w:r/>
      <w:r/>
    </w:p>
    <w:sectPr>
      <w:headerReference w:type="default" r:id="rId9"/>
      <w:headerReference w:type="first" r:id="rId10"/>
      <w:footnotePr/>
      <w:endnotePr/>
      <w:type w:val="nextPage"/>
      <w:pgSz w:w="11906" w:h="16838" w:orient="portrait"/>
      <w:pgMar w:top="766" w:right="851" w:bottom="567" w:left="1701" w:header="709"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UI">
    <w:panose1 w:val="020B0503020202020204"/>
  </w:font>
  <w:font w:name="Courier New">
    <w:panose1 w:val="02070309020205020404"/>
  </w:font>
  <w:font w:name="Symbol">
    <w:panose1 w:val="05050102010706020507"/>
  </w:font>
  <w:font w:name="Cambria">
    <w:panose1 w:val="02040503050406030204"/>
  </w:font>
  <w:font w:name="Calibri">
    <w:panose1 w:val="020F0502020204030204"/>
  </w:font>
  <w:font w:name="Tahoma">
    <w:panose1 w:val="020B0604030504040204"/>
  </w:font>
  <w:font w:name="Verdana">
    <w:panose1 w:val="020B0604030504040204"/>
  </w:font>
  <w:font w:name="Noto Serif CJK SC">
    <w:panose1 w:val="02020502060505020204"/>
  </w:font>
  <w:font w:name="Wingdings">
    <w:panose1 w:val="05000000000000000000"/>
  </w:font>
  <w:font w:name="Lucida Sans">
    <w:panose1 w:val="020B0602030504020204"/>
  </w:font>
  <w:font w:name="Liberation Sans">
    <w:panose1 w:val="020B0604020202020204"/>
  </w:font>
  <w:font w:name="Microsoft YaHei">
    <w:panose1 w:val="020B0503020204020204"/>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3"/>
    </w:pPr>
    <w:r/>
    <w:r>
      <mc:AlternateContent>
        <mc:Choice Requires="wpg">
          <w:drawing>
            <wp:anchor xmlns:wp="http://schemas.openxmlformats.org/drawingml/2006/wordprocessingDrawing" distT="0" distB="0" distL="0" distR="0" simplePos="0" relativeHeight="7" behindDoc="0" locked="0" layoutInCell="0" allowOverlap="1">
              <wp:simplePos x="0" y="0"/>
              <wp:positionH relativeFrom="margin">
                <wp:align>center</wp:align>
              </wp:positionH>
              <wp:positionV relativeFrom="paragraph">
                <wp:posOffset>635</wp:posOffset>
              </wp:positionV>
              <wp:extent cx="76835" cy="175260"/>
              <wp:effectExtent l="0" t="0" r="0" b="0"/>
              <wp:wrapSquare wrapText="bothSides"/>
              <wp:docPr id="1" name="Врезка1" hidden="0"/>
              <wp:cNvGraphicFramePr/>
              <a:graphic xmlns:a="http://schemas.openxmlformats.org/drawingml/2006/main">
                <a:graphicData uri="http://schemas.microsoft.com/office/word/2010/wordprocessingShape">
                  <wps:wsp>
                    <wps:cNvPr id="0" name=""/>
                    <wps:cNvSpPr txBox="1"/>
                    <wps:spPr bwMode="auto">
                      <a:xfrm>
                        <a:off x="0" y="0"/>
                        <a:ext cx="76835" cy="175260"/>
                      </a:xfrm>
                      <a:prstGeom prst="rect">
                        <a:avLst/>
                      </a:prstGeom>
                      <a:solidFill>
                        <a:srgbClr val="FFFFFF">
                          <a:alpha val="0"/>
                        </a:srgbClr>
                      </a:solidFill>
                    </wps:spPr>
                    <wps:txbx>
                      <w:txbxContent>
                        <w:p>
                          <w:pPr>
                            <w:pStyle w:val="683"/>
                            <w:rPr>
                              <w:rStyle w:val="663"/>
                            </w:rPr>
                          </w:pPr>
                          <w:r>
                            <w:rPr>
                              <w:rStyle w:val="663"/>
                            </w:rPr>
                            <w:fldChar w:fldCharType="begin"/>
                          </w:r>
                          <w:r>
                            <w:rPr>
                              <w:rStyle w:val="663"/>
                            </w:rPr>
                            <w:instrText xml:space="preserve"> PAGE </w:instrText>
                          </w:r>
                          <w:r>
                            <w:rPr>
                              <w:rStyle w:val="663"/>
                            </w:rPr>
                            <w:fldChar w:fldCharType="separate"/>
                          </w:r>
                          <w:r>
                            <w:rPr>
                              <w:rStyle w:val="663"/>
                            </w:rPr>
                            <w:t xml:space="preserve">7</w:t>
                          </w:r>
                          <w:r>
                            <w:rPr>
                              <w:rStyle w:val="663"/>
                            </w:rPr>
                            <w:fldChar w:fldCharType="end"/>
                          </w:r>
                          <w:r/>
                        </w:p>
                      </w:txbxContent>
                    </wps:txbx>
                    <wps:bodyPr lIns="0" tIns="0" rIns="0" bIns="0" anchor="t">
                      <a:spAutoFit/>
                    </wps:bodyPr>
                  </wps:wsp>
                </a:graphicData>
              </a:graphic>
            </wp:anchor>
          </w:drawing>
        </mc:Choice>
        <mc:Fallback>
          <w:pict>
            <v:shape id="shape 0" o:spid="_x0000_s0" o:spt="1" style="position:absolute;mso-wrap-distance-left:0.0pt;mso-wrap-distance-top:0.0pt;mso-wrap-distance-right:0.0pt;mso-wrap-distance-bottom:0.0pt;z-index:7;o:allowoverlap:true;o:allowincell:false;mso-position-horizontal-relative:margin;mso-position-horizontal:center;mso-position-vertical-relative:text;margin-top:0.0pt;mso-position-vertical:absolute;width:6.0pt;height:13.8pt;v-text-anchor:top;" coordsize="100000,100000" path="" fillcolor="#FFFFFF">
              <v:path textboxrect="0,0,0,0"/>
              <v:fill opacity="100f"/>
              <w10:wrap type="square"/>
              <v:textbox>
                <w:txbxContent>
                  <w:p>
                    <w:pPr>
                      <w:pStyle w:val="683"/>
                      <w:rPr>
                        <w:rStyle w:val="663"/>
                      </w:rPr>
                    </w:pPr>
                    <w:r>
                      <w:rPr>
                        <w:rStyle w:val="663"/>
                      </w:rPr>
                      <w:fldChar w:fldCharType="begin"/>
                    </w:r>
                    <w:r>
                      <w:rPr>
                        <w:rStyle w:val="663"/>
                      </w:rPr>
                      <w:instrText xml:space="preserve"> PAGE </w:instrText>
                    </w:r>
                    <w:r>
                      <w:rPr>
                        <w:rStyle w:val="663"/>
                      </w:rPr>
                      <w:fldChar w:fldCharType="separate"/>
                    </w:r>
                    <w:r>
                      <w:rPr>
                        <w:rStyle w:val="663"/>
                      </w:rPr>
                      <w:t xml:space="preserve">7</w:t>
                    </w:r>
                    <w:r>
                      <w:rPr>
                        <w:rStyle w:val="663"/>
                      </w:rPr>
                      <w:fldChar w:fldCharType="end"/>
                    </w: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3"/>
      <w:tabs>
        <w:tab w:val="left" w:pos="2388" w:leader="none"/>
        <w:tab w:val="center" w:pos="4677" w:leader="none"/>
        <w:tab w:val="right" w:pos="9355" w:leader="none"/>
      </w:tabs>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
    <w:multiLevelType w:val="hybridMultilevel"/>
    <w:lvl w:ilvl="0">
      <w:start w:val="1"/>
      <w:numFmt w:val="bullet"/>
      <w:isLgl w:val="false"/>
      <w:suff w:val="tab"/>
      <w:lvlText w:val=""/>
      <w:lvlJc w:val="left"/>
      <w:pPr>
        <w:ind w:left="1429" w:hanging="360"/>
        <w:tabs>
          <w:tab w:val="num" w:pos="0" w:leader="none"/>
        </w:tabs>
      </w:pPr>
      <w:rPr>
        <w:rFonts w:ascii="Symbol" w:hAnsi="Symbol" w:cs="Symbol" w:hint="default"/>
      </w:rPr>
    </w:lvl>
    <w:lvl w:ilvl="1">
      <w:start w:val="1"/>
      <w:numFmt w:val="bullet"/>
      <w:isLgl w:val="false"/>
      <w:suff w:val="tab"/>
      <w:lvlText w:val="o"/>
      <w:lvlJc w:val="left"/>
      <w:pPr>
        <w:ind w:left="2149" w:hanging="360"/>
        <w:tabs>
          <w:tab w:val="num" w:pos="0" w:leader="none"/>
        </w:tabs>
      </w:pPr>
      <w:rPr>
        <w:rFonts w:ascii="Courier New" w:hAnsi="Courier New" w:cs="Courier New" w:hint="default"/>
      </w:rPr>
    </w:lvl>
    <w:lvl w:ilvl="2">
      <w:start w:val="1"/>
      <w:numFmt w:val="bullet"/>
      <w:isLgl w:val="false"/>
      <w:suff w:val="tab"/>
      <w:lvlText w:val=""/>
      <w:lvlJc w:val="left"/>
      <w:pPr>
        <w:ind w:left="2869" w:hanging="360"/>
        <w:tabs>
          <w:tab w:val="num" w:pos="0" w:leader="none"/>
        </w:tabs>
      </w:pPr>
      <w:rPr>
        <w:rFonts w:ascii="Wingdings" w:hAnsi="Wingdings" w:cs="Wingdings" w:hint="default"/>
      </w:rPr>
    </w:lvl>
    <w:lvl w:ilvl="3">
      <w:start w:val="1"/>
      <w:numFmt w:val="bullet"/>
      <w:isLgl w:val="false"/>
      <w:suff w:val="tab"/>
      <w:lvlText w:val=""/>
      <w:lvlJc w:val="left"/>
      <w:pPr>
        <w:ind w:left="3589" w:hanging="360"/>
        <w:tabs>
          <w:tab w:val="num" w:pos="0" w:leader="none"/>
        </w:tabs>
      </w:pPr>
      <w:rPr>
        <w:rFonts w:ascii="Symbol" w:hAnsi="Symbol" w:cs="Symbol" w:hint="default"/>
      </w:rPr>
    </w:lvl>
    <w:lvl w:ilvl="4">
      <w:start w:val="1"/>
      <w:numFmt w:val="bullet"/>
      <w:isLgl w:val="false"/>
      <w:suff w:val="tab"/>
      <w:lvlText w:val="o"/>
      <w:lvlJc w:val="left"/>
      <w:pPr>
        <w:ind w:left="4309" w:hanging="360"/>
        <w:tabs>
          <w:tab w:val="num" w:pos="0" w:leader="none"/>
        </w:tabs>
      </w:pPr>
      <w:rPr>
        <w:rFonts w:ascii="Courier New" w:hAnsi="Courier New" w:cs="Courier New" w:hint="default"/>
      </w:rPr>
    </w:lvl>
    <w:lvl w:ilvl="5">
      <w:start w:val="1"/>
      <w:numFmt w:val="bullet"/>
      <w:isLgl w:val="false"/>
      <w:suff w:val="tab"/>
      <w:lvlText w:val=""/>
      <w:lvlJc w:val="left"/>
      <w:pPr>
        <w:ind w:left="5029" w:hanging="360"/>
        <w:tabs>
          <w:tab w:val="num" w:pos="0" w:leader="none"/>
        </w:tabs>
      </w:pPr>
      <w:rPr>
        <w:rFonts w:ascii="Wingdings" w:hAnsi="Wingdings" w:cs="Wingdings" w:hint="default"/>
      </w:rPr>
    </w:lvl>
    <w:lvl w:ilvl="6">
      <w:start w:val="1"/>
      <w:numFmt w:val="bullet"/>
      <w:isLgl w:val="false"/>
      <w:suff w:val="tab"/>
      <w:lvlText w:val=""/>
      <w:lvlJc w:val="left"/>
      <w:pPr>
        <w:ind w:left="5749" w:hanging="360"/>
        <w:tabs>
          <w:tab w:val="num" w:pos="0" w:leader="none"/>
        </w:tabs>
      </w:pPr>
      <w:rPr>
        <w:rFonts w:ascii="Symbol" w:hAnsi="Symbol" w:cs="Symbol" w:hint="default"/>
      </w:rPr>
    </w:lvl>
    <w:lvl w:ilvl="7">
      <w:start w:val="1"/>
      <w:numFmt w:val="bullet"/>
      <w:isLgl w:val="false"/>
      <w:suff w:val="tab"/>
      <w:lvlText w:val="o"/>
      <w:lvlJc w:val="left"/>
      <w:pPr>
        <w:ind w:left="6469" w:hanging="360"/>
        <w:tabs>
          <w:tab w:val="num" w:pos="0" w:leader="none"/>
        </w:tabs>
      </w:pPr>
      <w:rPr>
        <w:rFonts w:ascii="Courier New" w:hAnsi="Courier New" w:cs="Courier New" w:hint="default"/>
      </w:rPr>
    </w:lvl>
    <w:lvl w:ilvl="8">
      <w:start w:val="1"/>
      <w:numFmt w:val="bullet"/>
      <w:isLgl w:val="false"/>
      <w:suff w:val="tab"/>
      <w:lvlText w:val=""/>
      <w:lvlJc w:val="left"/>
      <w:pPr>
        <w:ind w:left="7189" w:hanging="360"/>
        <w:tabs>
          <w:tab w:val="num" w:pos="0" w:leader="none"/>
        </w:tabs>
      </w:pPr>
      <w:rPr>
        <w:rFonts w:ascii="Wingdings" w:hAnsi="Wingdings" w:cs="Wingdings" w:hint="default"/>
      </w:rPr>
    </w:lvl>
  </w:abstractNum>
  <w:abstractNum w:abstractNumId="2">
    <w:multiLevelType w:val="hybridMultilevel"/>
    <w:lvl w:ilvl="0">
      <w:start w:val="1"/>
      <w:numFmt w:val="bullet"/>
      <w:isLgl w:val="false"/>
      <w:suff w:val="tab"/>
      <w:lvlText w:val=""/>
      <w:lvlJc w:val="left"/>
      <w:pPr>
        <w:ind w:left="1429" w:hanging="360"/>
        <w:tabs>
          <w:tab w:val="num" w:pos="0" w:leader="none"/>
        </w:tabs>
      </w:pPr>
      <w:rPr>
        <w:rFonts w:ascii="Symbol" w:hAnsi="Symbol" w:cs="Symbol" w:hint="default"/>
      </w:rPr>
    </w:lvl>
    <w:lvl w:ilvl="1">
      <w:start w:val="1"/>
      <w:numFmt w:val="bullet"/>
      <w:isLgl w:val="false"/>
      <w:suff w:val="tab"/>
      <w:lvlText w:val="o"/>
      <w:lvlJc w:val="left"/>
      <w:pPr>
        <w:ind w:left="2149" w:hanging="360"/>
        <w:tabs>
          <w:tab w:val="num" w:pos="0" w:leader="none"/>
        </w:tabs>
      </w:pPr>
      <w:rPr>
        <w:rFonts w:ascii="Courier New" w:hAnsi="Courier New" w:cs="Courier New" w:hint="default"/>
      </w:rPr>
    </w:lvl>
    <w:lvl w:ilvl="2">
      <w:start w:val="1"/>
      <w:numFmt w:val="bullet"/>
      <w:isLgl w:val="false"/>
      <w:suff w:val="tab"/>
      <w:lvlText w:val=""/>
      <w:lvlJc w:val="left"/>
      <w:pPr>
        <w:ind w:left="2869" w:hanging="360"/>
        <w:tabs>
          <w:tab w:val="num" w:pos="0" w:leader="none"/>
        </w:tabs>
      </w:pPr>
      <w:rPr>
        <w:rFonts w:ascii="Wingdings" w:hAnsi="Wingdings" w:cs="Wingdings" w:hint="default"/>
      </w:rPr>
    </w:lvl>
    <w:lvl w:ilvl="3">
      <w:start w:val="1"/>
      <w:numFmt w:val="bullet"/>
      <w:isLgl w:val="false"/>
      <w:suff w:val="tab"/>
      <w:lvlText w:val=""/>
      <w:lvlJc w:val="left"/>
      <w:pPr>
        <w:ind w:left="3589" w:hanging="360"/>
        <w:tabs>
          <w:tab w:val="num" w:pos="0" w:leader="none"/>
        </w:tabs>
      </w:pPr>
      <w:rPr>
        <w:rFonts w:ascii="Symbol" w:hAnsi="Symbol" w:cs="Symbol" w:hint="default"/>
      </w:rPr>
    </w:lvl>
    <w:lvl w:ilvl="4">
      <w:start w:val="1"/>
      <w:numFmt w:val="bullet"/>
      <w:isLgl w:val="false"/>
      <w:suff w:val="tab"/>
      <w:lvlText w:val="o"/>
      <w:lvlJc w:val="left"/>
      <w:pPr>
        <w:ind w:left="4309" w:hanging="360"/>
        <w:tabs>
          <w:tab w:val="num" w:pos="0" w:leader="none"/>
        </w:tabs>
      </w:pPr>
      <w:rPr>
        <w:rFonts w:ascii="Courier New" w:hAnsi="Courier New" w:cs="Courier New" w:hint="default"/>
      </w:rPr>
    </w:lvl>
    <w:lvl w:ilvl="5">
      <w:start w:val="1"/>
      <w:numFmt w:val="bullet"/>
      <w:isLgl w:val="false"/>
      <w:suff w:val="tab"/>
      <w:lvlText w:val=""/>
      <w:lvlJc w:val="left"/>
      <w:pPr>
        <w:ind w:left="5029" w:hanging="360"/>
        <w:tabs>
          <w:tab w:val="num" w:pos="0" w:leader="none"/>
        </w:tabs>
      </w:pPr>
      <w:rPr>
        <w:rFonts w:ascii="Wingdings" w:hAnsi="Wingdings" w:cs="Wingdings" w:hint="default"/>
      </w:rPr>
    </w:lvl>
    <w:lvl w:ilvl="6">
      <w:start w:val="1"/>
      <w:numFmt w:val="bullet"/>
      <w:isLgl w:val="false"/>
      <w:suff w:val="tab"/>
      <w:lvlText w:val=""/>
      <w:lvlJc w:val="left"/>
      <w:pPr>
        <w:ind w:left="5749" w:hanging="360"/>
        <w:tabs>
          <w:tab w:val="num" w:pos="0" w:leader="none"/>
        </w:tabs>
      </w:pPr>
      <w:rPr>
        <w:rFonts w:ascii="Symbol" w:hAnsi="Symbol" w:cs="Symbol" w:hint="default"/>
      </w:rPr>
    </w:lvl>
    <w:lvl w:ilvl="7">
      <w:start w:val="1"/>
      <w:numFmt w:val="bullet"/>
      <w:isLgl w:val="false"/>
      <w:suff w:val="tab"/>
      <w:lvlText w:val="o"/>
      <w:lvlJc w:val="left"/>
      <w:pPr>
        <w:ind w:left="6469" w:hanging="360"/>
        <w:tabs>
          <w:tab w:val="num" w:pos="0" w:leader="none"/>
        </w:tabs>
      </w:pPr>
      <w:rPr>
        <w:rFonts w:ascii="Courier New" w:hAnsi="Courier New" w:cs="Courier New" w:hint="default"/>
      </w:rPr>
    </w:lvl>
    <w:lvl w:ilvl="8">
      <w:start w:val="1"/>
      <w:numFmt w:val="bullet"/>
      <w:isLgl w:val="false"/>
      <w:suff w:val="tab"/>
      <w:lvlText w:val=""/>
      <w:lvlJc w:val="left"/>
      <w:pPr>
        <w:ind w:left="7189" w:hanging="360"/>
        <w:tabs>
          <w:tab w:val="num" w:pos="0" w:leader="none"/>
        </w:tabs>
      </w:pPr>
      <w:rPr>
        <w:rFonts w:ascii="Wingdings" w:hAnsi="Wingdings" w:cs="Wingdings" w:hint="default"/>
      </w:rPr>
    </w:lvl>
  </w:abstractNum>
  <w:abstractNum w:abstractNumId="3">
    <w:multiLevelType w:val="hybridMultilevel"/>
    <w:lvl w:ilvl="0">
      <w:start w:val="1"/>
      <w:numFmt w:val="bullet"/>
      <w:isLgl w:val="false"/>
      <w:suff w:val="tab"/>
      <w:lvlText w:val=""/>
      <w:lvlJc w:val="left"/>
      <w:pPr>
        <w:ind w:left="720" w:hanging="360"/>
        <w:tabs>
          <w:tab w:val="num" w:pos="0" w:leader="none"/>
        </w:tabs>
      </w:pPr>
      <w:rPr>
        <w:rFonts w:ascii="Symbol" w:hAnsi="Symbol" w:cs="Symbol" w:hint="default"/>
      </w:rPr>
    </w:lvl>
    <w:lvl w:ilvl="1">
      <w:start w:val="1"/>
      <w:numFmt w:val="bullet"/>
      <w:isLgl w:val="false"/>
      <w:suff w:val="tab"/>
      <w:lvlText w:val="o"/>
      <w:lvlJc w:val="left"/>
      <w:pPr>
        <w:ind w:left="1440" w:hanging="360"/>
        <w:tabs>
          <w:tab w:val="num" w:pos="0" w:leader="none"/>
        </w:tabs>
      </w:pPr>
      <w:rPr>
        <w:rFonts w:ascii="Courier New" w:hAnsi="Courier New" w:cs="Courier New" w:hint="default"/>
      </w:rPr>
    </w:lvl>
    <w:lvl w:ilvl="2">
      <w:start w:val="1"/>
      <w:numFmt w:val="bullet"/>
      <w:isLgl w:val="false"/>
      <w:suff w:val="tab"/>
      <w:lvlText w:val=""/>
      <w:lvlJc w:val="left"/>
      <w:pPr>
        <w:ind w:left="2160" w:hanging="360"/>
        <w:tabs>
          <w:tab w:val="num" w:pos="0" w:leader="none"/>
        </w:tabs>
      </w:pPr>
      <w:rPr>
        <w:rFonts w:ascii="Wingdings" w:hAnsi="Wingdings" w:cs="Wingdings" w:hint="default"/>
      </w:rPr>
    </w:lvl>
    <w:lvl w:ilvl="3">
      <w:start w:val="1"/>
      <w:numFmt w:val="bullet"/>
      <w:isLgl w:val="false"/>
      <w:suff w:val="tab"/>
      <w:lvlText w:val=""/>
      <w:lvlJc w:val="left"/>
      <w:pPr>
        <w:ind w:left="2880" w:hanging="360"/>
        <w:tabs>
          <w:tab w:val="num" w:pos="0" w:leader="none"/>
        </w:tabs>
      </w:pPr>
      <w:rPr>
        <w:rFonts w:ascii="Symbol" w:hAnsi="Symbol" w:cs="Symbol" w:hint="default"/>
      </w:rPr>
    </w:lvl>
    <w:lvl w:ilvl="4">
      <w:start w:val="1"/>
      <w:numFmt w:val="bullet"/>
      <w:isLgl w:val="false"/>
      <w:suff w:val="tab"/>
      <w:lvlText w:val="o"/>
      <w:lvlJc w:val="left"/>
      <w:pPr>
        <w:ind w:left="3600" w:hanging="360"/>
        <w:tabs>
          <w:tab w:val="num" w:pos="0" w:leader="none"/>
        </w:tabs>
      </w:pPr>
      <w:rPr>
        <w:rFonts w:ascii="Courier New" w:hAnsi="Courier New" w:cs="Courier New" w:hint="default"/>
      </w:rPr>
    </w:lvl>
    <w:lvl w:ilvl="5">
      <w:start w:val="1"/>
      <w:numFmt w:val="bullet"/>
      <w:isLgl w:val="false"/>
      <w:suff w:val="tab"/>
      <w:lvlText w:val=""/>
      <w:lvlJc w:val="left"/>
      <w:pPr>
        <w:ind w:left="4320" w:hanging="360"/>
        <w:tabs>
          <w:tab w:val="num" w:pos="0" w:leader="none"/>
        </w:tabs>
      </w:pPr>
      <w:rPr>
        <w:rFonts w:ascii="Wingdings" w:hAnsi="Wingdings" w:cs="Wingdings" w:hint="default"/>
      </w:rPr>
    </w:lvl>
    <w:lvl w:ilvl="6">
      <w:start w:val="1"/>
      <w:numFmt w:val="bullet"/>
      <w:isLgl w:val="false"/>
      <w:suff w:val="tab"/>
      <w:lvlText w:val=""/>
      <w:lvlJc w:val="left"/>
      <w:pPr>
        <w:ind w:left="5040" w:hanging="360"/>
        <w:tabs>
          <w:tab w:val="num" w:pos="0" w:leader="none"/>
        </w:tabs>
      </w:pPr>
      <w:rPr>
        <w:rFonts w:ascii="Symbol" w:hAnsi="Symbol" w:cs="Symbol" w:hint="default"/>
      </w:rPr>
    </w:lvl>
    <w:lvl w:ilvl="7">
      <w:start w:val="1"/>
      <w:numFmt w:val="bullet"/>
      <w:isLgl w:val="false"/>
      <w:suff w:val="tab"/>
      <w:lvlText w:val="o"/>
      <w:lvlJc w:val="left"/>
      <w:pPr>
        <w:ind w:left="5760" w:hanging="360"/>
        <w:tabs>
          <w:tab w:val="num" w:pos="0" w:leader="none"/>
        </w:tabs>
      </w:pPr>
      <w:rPr>
        <w:rFonts w:ascii="Courier New" w:hAnsi="Courier New" w:cs="Courier New" w:hint="default"/>
      </w:rPr>
    </w:lvl>
    <w:lvl w:ilvl="8">
      <w:start w:val="1"/>
      <w:numFmt w:val="bullet"/>
      <w:isLgl w:val="false"/>
      <w:suff w:val="tab"/>
      <w:lvlText w:val=""/>
      <w:lvlJc w:val="left"/>
      <w:pPr>
        <w:ind w:left="6480" w:hanging="360"/>
        <w:tabs>
          <w:tab w:val="num" w:pos="0" w:leader="none"/>
        </w:tabs>
      </w:pPr>
      <w:rPr>
        <w:rFonts w:ascii="Wingdings" w:hAnsi="Wingdings" w:cs="Wingdings" w:hint="default"/>
      </w:rPr>
    </w:lvl>
  </w:abstractNum>
  <w:abstractNum w:abstractNumId="4">
    <w:multiLevelType w:val="hybridMultilevel"/>
    <w:lvl w:ilvl="0">
      <w:start w:val="1"/>
      <w:numFmt w:val="bullet"/>
      <w:isLgl w:val="false"/>
      <w:suff w:val="tab"/>
      <w:lvlText w:val=""/>
      <w:lvlJc w:val="left"/>
      <w:pPr>
        <w:ind w:left="1429" w:hanging="360"/>
        <w:tabs>
          <w:tab w:val="num" w:pos="0" w:leader="none"/>
        </w:tabs>
      </w:pPr>
      <w:rPr>
        <w:rFonts w:ascii="Symbol" w:hAnsi="Symbol" w:cs="Symbol" w:hint="default"/>
      </w:rPr>
    </w:lvl>
    <w:lvl w:ilvl="1">
      <w:start w:val="1"/>
      <w:numFmt w:val="bullet"/>
      <w:isLgl w:val="false"/>
      <w:suff w:val="tab"/>
      <w:lvlText w:val="o"/>
      <w:lvlJc w:val="left"/>
      <w:pPr>
        <w:ind w:left="2149" w:hanging="360"/>
        <w:tabs>
          <w:tab w:val="num" w:pos="0" w:leader="none"/>
        </w:tabs>
      </w:pPr>
      <w:rPr>
        <w:rFonts w:ascii="Courier New" w:hAnsi="Courier New" w:cs="Courier New" w:hint="default"/>
      </w:rPr>
    </w:lvl>
    <w:lvl w:ilvl="2">
      <w:start w:val="1"/>
      <w:numFmt w:val="bullet"/>
      <w:isLgl w:val="false"/>
      <w:suff w:val="tab"/>
      <w:lvlText w:val=""/>
      <w:lvlJc w:val="left"/>
      <w:pPr>
        <w:ind w:left="2869" w:hanging="360"/>
        <w:tabs>
          <w:tab w:val="num" w:pos="0" w:leader="none"/>
        </w:tabs>
      </w:pPr>
      <w:rPr>
        <w:rFonts w:ascii="Wingdings" w:hAnsi="Wingdings" w:cs="Wingdings" w:hint="default"/>
      </w:rPr>
    </w:lvl>
    <w:lvl w:ilvl="3">
      <w:start w:val="1"/>
      <w:numFmt w:val="bullet"/>
      <w:isLgl w:val="false"/>
      <w:suff w:val="tab"/>
      <w:lvlText w:val=""/>
      <w:lvlJc w:val="left"/>
      <w:pPr>
        <w:ind w:left="3589" w:hanging="360"/>
        <w:tabs>
          <w:tab w:val="num" w:pos="0" w:leader="none"/>
        </w:tabs>
      </w:pPr>
      <w:rPr>
        <w:rFonts w:ascii="Symbol" w:hAnsi="Symbol" w:cs="Symbol" w:hint="default"/>
      </w:rPr>
    </w:lvl>
    <w:lvl w:ilvl="4">
      <w:start w:val="1"/>
      <w:numFmt w:val="bullet"/>
      <w:isLgl w:val="false"/>
      <w:suff w:val="tab"/>
      <w:lvlText w:val="o"/>
      <w:lvlJc w:val="left"/>
      <w:pPr>
        <w:ind w:left="4309" w:hanging="360"/>
        <w:tabs>
          <w:tab w:val="num" w:pos="0" w:leader="none"/>
        </w:tabs>
      </w:pPr>
      <w:rPr>
        <w:rFonts w:ascii="Courier New" w:hAnsi="Courier New" w:cs="Courier New" w:hint="default"/>
      </w:rPr>
    </w:lvl>
    <w:lvl w:ilvl="5">
      <w:start w:val="1"/>
      <w:numFmt w:val="bullet"/>
      <w:isLgl w:val="false"/>
      <w:suff w:val="tab"/>
      <w:lvlText w:val=""/>
      <w:lvlJc w:val="left"/>
      <w:pPr>
        <w:ind w:left="5029" w:hanging="360"/>
        <w:tabs>
          <w:tab w:val="num" w:pos="0" w:leader="none"/>
        </w:tabs>
      </w:pPr>
      <w:rPr>
        <w:rFonts w:ascii="Wingdings" w:hAnsi="Wingdings" w:cs="Wingdings" w:hint="default"/>
      </w:rPr>
    </w:lvl>
    <w:lvl w:ilvl="6">
      <w:start w:val="1"/>
      <w:numFmt w:val="bullet"/>
      <w:isLgl w:val="false"/>
      <w:suff w:val="tab"/>
      <w:lvlText w:val=""/>
      <w:lvlJc w:val="left"/>
      <w:pPr>
        <w:ind w:left="5749" w:hanging="360"/>
        <w:tabs>
          <w:tab w:val="num" w:pos="0" w:leader="none"/>
        </w:tabs>
      </w:pPr>
      <w:rPr>
        <w:rFonts w:ascii="Symbol" w:hAnsi="Symbol" w:cs="Symbol" w:hint="default"/>
      </w:rPr>
    </w:lvl>
    <w:lvl w:ilvl="7">
      <w:start w:val="1"/>
      <w:numFmt w:val="bullet"/>
      <w:isLgl w:val="false"/>
      <w:suff w:val="tab"/>
      <w:lvlText w:val="o"/>
      <w:lvlJc w:val="left"/>
      <w:pPr>
        <w:ind w:left="6469" w:hanging="360"/>
        <w:tabs>
          <w:tab w:val="num" w:pos="0" w:leader="none"/>
        </w:tabs>
      </w:pPr>
      <w:rPr>
        <w:rFonts w:ascii="Courier New" w:hAnsi="Courier New" w:cs="Courier New" w:hint="default"/>
      </w:rPr>
    </w:lvl>
    <w:lvl w:ilvl="8">
      <w:start w:val="1"/>
      <w:numFmt w:val="bullet"/>
      <w:isLgl w:val="false"/>
      <w:suff w:val="tab"/>
      <w:lvlText w:val=""/>
      <w:lvlJc w:val="left"/>
      <w:pPr>
        <w:ind w:left="7189" w:hanging="360"/>
        <w:tabs>
          <w:tab w:val="num" w:pos="0" w:leader="none"/>
        </w:tabs>
      </w:pPr>
      <w:rPr>
        <w:rFonts w:ascii="Wingdings" w:hAnsi="Wingdings" w:cs="Wingdings" w:hint="default"/>
      </w:rPr>
    </w:lvl>
  </w:abstractNum>
  <w:abstractNum w:abstractNumId="5">
    <w:multiLevelType w:val="hybridMultilevel"/>
    <w:lvl w:ilvl="0">
      <w:start w:val="1"/>
      <w:numFmt w:val="bullet"/>
      <w:isLgl w:val="false"/>
      <w:suff w:val="tab"/>
      <w:lvlText w:val=""/>
      <w:lvlJc w:val="left"/>
      <w:pPr>
        <w:ind w:left="1429" w:hanging="360"/>
        <w:tabs>
          <w:tab w:val="num" w:pos="0" w:leader="none"/>
        </w:tabs>
      </w:pPr>
      <w:rPr>
        <w:rFonts w:ascii="Symbol" w:hAnsi="Symbol" w:cs="Symbol" w:hint="default"/>
      </w:rPr>
    </w:lvl>
    <w:lvl w:ilvl="1">
      <w:start w:val="1"/>
      <w:numFmt w:val="bullet"/>
      <w:isLgl w:val="false"/>
      <w:suff w:val="tab"/>
      <w:lvlText w:val="o"/>
      <w:lvlJc w:val="left"/>
      <w:pPr>
        <w:ind w:left="2149" w:hanging="360"/>
        <w:tabs>
          <w:tab w:val="num" w:pos="0" w:leader="none"/>
        </w:tabs>
      </w:pPr>
      <w:rPr>
        <w:rFonts w:ascii="Courier New" w:hAnsi="Courier New" w:cs="Courier New" w:hint="default"/>
      </w:rPr>
    </w:lvl>
    <w:lvl w:ilvl="2">
      <w:start w:val="1"/>
      <w:numFmt w:val="bullet"/>
      <w:isLgl w:val="false"/>
      <w:suff w:val="tab"/>
      <w:lvlText w:val=""/>
      <w:lvlJc w:val="left"/>
      <w:pPr>
        <w:ind w:left="2869" w:hanging="360"/>
        <w:tabs>
          <w:tab w:val="num" w:pos="0" w:leader="none"/>
        </w:tabs>
      </w:pPr>
      <w:rPr>
        <w:rFonts w:ascii="Wingdings" w:hAnsi="Wingdings" w:cs="Wingdings" w:hint="default"/>
      </w:rPr>
    </w:lvl>
    <w:lvl w:ilvl="3">
      <w:start w:val="1"/>
      <w:numFmt w:val="bullet"/>
      <w:isLgl w:val="false"/>
      <w:suff w:val="tab"/>
      <w:lvlText w:val=""/>
      <w:lvlJc w:val="left"/>
      <w:pPr>
        <w:ind w:left="3589" w:hanging="360"/>
        <w:tabs>
          <w:tab w:val="num" w:pos="0" w:leader="none"/>
        </w:tabs>
      </w:pPr>
      <w:rPr>
        <w:rFonts w:ascii="Symbol" w:hAnsi="Symbol" w:cs="Symbol" w:hint="default"/>
      </w:rPr>
    </w:lvl>
    <w:lvl w:ilvl="4">
      <w:start w:val="1"/>
      <w:numFmt w:val="bullet"/>
      <w:isLgl w:val="false"/>
      <w:suff w:val="tab"/>
      <w:lvlText w:val="o"/>
      <w:lvlJc w:val="left"/>
      <w:pPr>
        <w:ind w:left="4309" w:hanging="360"/>
        <w:tabs>
          <w:tab w:val="num" w:pos="0" w:leader="none"/>
        </w:tabs>
      </w:pPr>
      <w:rPr>
        <w:rFonts w:ascii="Courier New" w:hAnsi="Courier New" w:cs="Courier New" w:hint="default"/>
      </w:rPr>
    </w:lvl>
    <w:lvl w:ilvl="5">
      <w:start w:val="1"/>
      <w:numFmt w:val="bullet"/>
      <w:isLgl w:val="false"/>
      <w:suff w:val="tab"/>
      <w:lvlText w:val=""/>
      <w:lvlJc w:val="left"/>
      <w:pPr>
        <w:ind w:left="5029" w:hanging="360"/>
        <w:tabs>
          <w:tab w:val="num" w:pos="0" w:leader="none"/>
        </w:tabs>
      </w:pPr>
      <w:rPr>
        <w:rFonts w:ascii="Wingdings" w:hAnsi="Wingdings" w:cs="Wingdings" w:hint="default"/>
      </w:rPr>
    </w:lvl>
    <w:lvl w:ilvl="6">
      <w:start w:val="1"/>
      <w:numFmt w:val="bullet"/>
      <w:isLgl w:val="false"/>
      <w:suff w:val="tab"/>
      <w:lvlText w:val=""/>
      <w:lvlJc w:val="left"/>
      <w:pPr>
        <w:ind w:left="5749" w:hanging="360"/>
        <w:tabs>
          <w:tab w:val="num" w:pos="0" w:leader="none"/>
        </w:tabs>
      </w:pPr>
      <w:rPr>
        <w:rFonts w:ascii="Symbol" w:hAnsi="Symbol" w:cs="Symbol" w:hint="default"/>
      </w:rPr>
    </w:lvl>
    <w:lvl w:ilvl="7">
      <w:start w:val="1"/>
      <w:numFmt w:val="bullet"/>
      <w:isLgl w:val="false"/>
      <w:suff w:val="tab"/>
      <w:lvlText w:val="o"/>
      <w:lvlJc w:val="left"/>
      <w:pPr>
        <w:ind w:left="6469" w:hanging="360"/>
        <w:tabs>
          <w:tab w:val="num" w:pos="0" w:leader="none"/>
        </w:tabs>
      </w:pPr>
      <w:rPr>
        <w:rFonts w:ascii="Courier New" w:hAnsi="Courier New" w:cs="Courier New" w:hint="default"/>
      </w:rPr>
    </w:lvl>
    <w:lvl w:ilvl="8">
      <w:start w:val="1"/>
      <w:numFmt w:val="bullet"/>
      <w:isLgl w:val="false"/>
      <w:suff w:val="tab"/>
      <w:lvlText w:val=""/>
      <w:lvlJc w:val="left"/>
      <w:pPr>
        <w:ind w:left="7189" w:hanging="360"/>
        <w:tabs>
          <w:tab w:val="num" w:pos="0" w:leader="none"/>
        </w:tabs>
      </w:pPr>
      <w:rPr>
        <w:rFonts w:ascii="Wingdings" w:hAnsi="Wingdings" w:cs="Wingdings" w:hint="default"/>
      </w:rPr>
    </w:lvl>
  </w:abstractNum>
  <w:abstractNum w:abstractNumId="6">
    <w:multiLevelType w:val="hybridMultilevel"/>
    <w:lvl w:ilvl="0">
      <w:start w:val="1"/>
      <w:numFmt w:val="bullet"/>
      <w:isLgl w:val="false"/>
      <w:suff w:val="tab"/>
      <w:lvlText w:val=""/>
      <w:lvlJc w:val="left"/>
      <w:pPr>
        <w:ind w:left="1429" w:hanging="360"/>
        <w:tabs>
          <w:tab w:val="num" w:pos="0" w:leader="none"/>
        </w:tabs>
      </w:pPr>
      <w:rPr>
        <w:rFonts w:ascii="Symbol" w:hAnsi="Symbol" w:cs="Symbol" w:hint="default"/>
      </w:rPr>
    </w:lvl>
    <w:lvl w:ilvl="1">
      <w:start w:val="1"/>
      <w:numFmt w:val="bullet"/>
      <w:isLgl w:val="false"/>
      <w:suff w:val="tab"/>
      <w:lvlText w:val="o"/>
      <w:lvlJc w:val="left"/>
      <w:pPr>
        <w:ind w:left="2149" w:hanging="360"/>
        <w:tabs>
          <w:tab w:val="num" w:pos="0" w:leader="none"/>
        </w:tabs>
      </w:pPr>
      <w:rPr>
        <w:rFonts w:ascii="Courier New" w:hAnsi="Courier New" w:cs="Courier New" w:hint="default"/>
      </w:rPr>
    </w:lvl>
    <w:lvl w:ilvl="2">
      <w:start w:val="1"/>
      <w:numFmt w:val="bullet"/>
      <w:isLgl w:val="false"/>
      <w:suff w:val="tab"/>
      <w:lvlText w:val=""/>
      <w:lvlJc w:val="left"/>
      <w:pPr>
        <w:ind w:left="2869" w:hanging="360"/>
        <w:tabs>
          <w:tab w:val="num" w:pos="0" w:leader="none"/>
        </w:tabs>
      </w:pPr>
      <w:rPr>
        <w:rFonts w:ascii="Wingdings" w:hAnsi="Wingdings" w:cs="Wingdings" w:hint="default"/>
      </w:rPr>
    </w:lvl>
    <w:lvl w:ilvl="3">
      <w:start w:val="1"/>
      <w:numFmt w:val="bullet"/>
      <w:isLgl w:val="false"/>
      <w:suff w:val="tab"/>
      <w:lvlText w:val=""/>
      <w:lvlJc w:val="left"/>
      <w:pPr>
        <w:ind w:left="3589" w:hanging="360"/>
        <w:tabs>
          <w:tab w:val="num" w:pos="0" w:leader="none"/>
        </w:tabs>
      </w:pPr>
      <w:rPr>
        <w:rFonts w:ascii="Symbol" w:hAnsi="Symbol" w:cs="Symbol" w:hint="default"/>
      </w:rPr>
    </w:lvl>
    <w:lvl w:ilvl="4">
      <w:start w:val="1"/>
      <w:numFmt w:val="bullet"/>
      <w:isLgl w:val="false"/>
      <w:suff w:val="tab"/>
      <w:lvlText w:val="o"/>
      <w:lvlJc w:val="left"/>
      <w:pPr>
        <w:ind w:left="4309" w:hanging="360"/>
        <w:tabs>
          <w:tab w:val="num" w:pos="0" w:leader="none"/>
        </w:tabs>
      </w:pPr>
      <w:rPr>
        <w:rFonts w:ascii="Courier New" w:hAnsi="Courier New" w:cs="Courier New" w:hint="default"/>
      </w:rPr>
    </w:lvl>
    <w:lvl w:ilvl="5">
      <w:start w:val="1"/>
      <w:numFmt w:val="bullet"/>
      <w:isLgl w:val="false"/>
      <w:suff w:val="tab"/>
      <w:lvlText w:val=""/>
      <w:lvlJc w:val="left"/>
      <w:pPr>
        <w:ind w:left="5029" w:hanging="360"/>
        <w:tabs>
          <w:tab w:val="num" w:pos="0" w:leader="none"/>
        </w:tabs>
      </w:pPr>
      <w:rPr>
        <w:rFonts w:ascii="Wingdings" w:hAnsi="Wingdings" w:cs="Wingdings" w:hint="default"/>
      </w:rPr>
    </w:lvl>
    <w:lvl w:ilvl="6">
      <w:start w:val="1"/>
      <w:numFmt w:val="bullet"/>
      <w:isLgl w:val="false"/>
      <w:suff w:val="tab"/>
      <w:lvlText w:val=""/>
      <w:lvlJc w:val="left"/>
      <w:pPr>
        <w:ind w:left="5749" w:hanging="360"/>
        <w:tabs>
          <w:tab w:val="num" w:pos="0" w:leader="none"/>
        </w:tabs>
      </w:pPr>
      <w:rPr>
        <w:rFonts w:ascii="Symbol" w:hAnsi="Symbol" w:cs="Symbol" w:hint="default"/>
      </w:rPr>
    </w:lvl>
    <w:lvl w:ilvl="7">
      <w:start w:val="1"/>
      <w:numFmt w:val="bullet"/>
      <w:isLgl w:val="false"/>
      <w:suff w:val="tab"/>
      <w:lvlText w:val="o"/>
      <w:lvlJc w:val="left"/>
      <w:pPr>
        <w:ind w:left="6469" w:hanging="360"/>
        <w:tabs>
          <w:tab w:val="num" w:pos="0" w:leader="none"/>
        </w:tabs>
      </w:pPr>
      <w:rPr>
        <w:rFonts w:ascii="Courier New" w:hAnsi="Courier New" w:cs="Courier New" w:hint="default"/>
      </w:rPr>
    </w:lvl>
    <w:lvl w:ilvl="8">
      <w:start w:val="1"/>
      <w:numFmt w:val="bullet"/>
      <w:isLgl w:val="false"/>
      <w:suff w:val="tab"/>
      <w:lvlText w:val=""/>
      <w:lvlJc w:val="left"/>
      <w:pPr>
        <w:ind w:left="7189" w:hanging="360"/>
        <w:tabs>
          <w:tab w:val="num" w:pos="0" w:leader="none"/>
        </w:tabs>
      </w:pPr>
      <w:rPr>
        <w:rFonts w:ascii="Wingdings" w:hAnsi="Wingdings" w:cs="Wingdings" w:hint="default"/>
      </w:rPr>
    </w:lvl>
  </w:abstractNum>
  <w:abstractNum w:abstractNumId="7">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62"/>
    <w:link w:val="660"/>
    <w:uiPriority w:val="9"/>
    <w:rPr>
      <w:rFonts w:ascii="Arial" w:hAnsi="Arial" w:cs="Arial" w:eastAsia="Arial"/>
      <w:sz w:val="40"/>
      <w:szCs w:val="40"/>
    </w:rPr>
  </w:style>
  <w:style w:type="character" w:styleId="14">
    <w:name w:val="Heading 2 Char"/>
    <w:basedOn w:val="662"/>
    <w:link w:val="661"/>
    <w:uiPriority w:val="9"/>
    <w:rPr>
      <w:rFonts w:ascii="Arial" w:hAnsi="Arial" w:cs="Arial" w:eastAsia="Arial"/>
      <w:sz w:val="34"/>
    </w:rPr>
  </w:style>
  <w:style w:type="paragraph" w:styleId="15">
    <w:name w:val="Heading 3"/>
    <w:basedOn w:val="659"/>
    <w:next w:val="659"/>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662"/>
    <w:link w:val="15"/>
    <w:uiPriority w:val="9"/>
    <w:rPr>
      <w:rFonts w:ascii="Arial" w:hAnsi="Arial" w:cs="Arial" w:eastAsia="Arial"/>
      <w:sz w:val="30"/>
      <w:szCs w:val="30"/>
    </w:rPr>
  </w:style>
  <w:style w:type="paragraph" w:styleId="17">
    <w:name w:val="Heading 4"/>
    <w:basedOn w:val="659"/>
    <w:next w:val="659"/>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62"/>
    <w:link w:val="17"/>
    <w:uiPriority w:val="9"/>
    <w:rPr>
      <w:rFonts w:ascii="Arial" w:hAnsi="Arial" w:cs="Arial" w:eastAsia="Arial"/>
      <w:b/>
      <w:bCs/>
      <w:sz w:val="26"/>
      <w:szCs w:val="26"/>
    </w:rPr>
  </w:style>
  <w:style w:type="paragraph" w:styleId="19">
    <w:name w:val="Heading 5"/>
    <w:basedOn w:val="659"/>
    <w:next w:val="659"/>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62"/>
    <w:link w:val="19"/>
    <w:uiPriority w:val="9"/>
    <w:rPr>
      <w:rFonts w:ascii="Arial" w:hAnsi="Arial" w:cs="Arial" w:eastAsia="Arial"/>
      <w:b/>
      <w:bCs/>
      <w:sz w:val="24"/>
      <w:szCs w:val="24"/>
    </w:rPr>
  </w:style>
  <w:style w:type="paragraph" w:styleId="21">
    <w:name w:val="Heading 6"/>
    <w:basedOn w:val="659"/>
    <w:next w:val="659"/>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62"/>
    <w:link w:val="21"/>
    <w:uiPriority w:val="9"/>
    <w:rPr>
      <w:rFonts w:ascii="Arial" w:hAnsi="Arial" w:cs="Arial" w:eastAsia="Arial"/>
      <w:b/>
      <w:bCs/>
      <w:sz w:val="22"/>
      <w:szCs w:val="22"/>
    </w:rPr>
  </w:style>
  <w:style w:type="paragraph" w:styleId="23">
    <w:name w:val="Heading 7"/>
    <w:basedOn w:val="659"/>
    <w:next w:val="659"/>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62"/>
    <w:link w:val="23"/>
    <w:uiPriority w:val="9"/>
    <w:rPr>
      <w:rFonts w:ascii="Arial" w:hAnsi="Arial" w:cs="Arial" w:eastAsia="Arial"/>
      <w:b/>
      <w:bCs/>
      <w:i/>
      <w:iCs/>
      <w:sz w:val="22"/>
      <w:szCs w:val="22"/>
    </w:rPr>
  </w:style>
  <w:style w:type="paragraph" w:styleId="25">
    <w:name w:val="Heading 8"/>
    <w:basedOn w:val="659"/>
    <w:next w:val="659"/>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62"/>
    <w:link w:val="25"/>
    <w:uiPriority w:val="9"/>
    <w:rPr>
      <w:rFonts w:ascii="Arial" w:hAnsi="Arial" w:cs="Arial" w:eastAsia="Arial"/>
      <w:i/>
      <w:iCs/>
      <w:sz w:val="22"/>
      <w:szCs w:val="22"/>
    </w:rPr>
  </w:style>
  <w:style w:type="paragraph" w:styleId="27">
    <w:name w:val="Heading 9"/>
    <w:basedOn w:val="659"/>
    <w:next w:val="659"/>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62"/>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paragraph" w:styleId="32">
    <w:name w:val="Title"/>
    <w:basedOn w:val="659"/>
    <w:next w:val="659"/>
    <w:link w:val="33"/>
    <w:uiPriority w:val="10"/>
    <w:qFormat/>
    <w:pPr>
      <w:contextualSpacing/>
      <w:spacing w:before="300" w:after="200"/>
    </w:pPr>
    <w:rPr>
      <w:sz w:val="48"/>
      <w:szCs w:val="48"/>
    </w:rPr>
  </w:style>
  <w:style w:type="character" w:styleId="33">
    <w:name w:val="Title Char"/>
    <w:basedOn w:val="662"/>
    <w:link w:val="32"/>
    <w:uiPriority w:val="10"/>
    <w:rPr>
      <w:sz w:val="48"/>
      <w:szCs w:val="48"/>
    </w:rPr>
  </w:style>
  <w:style w:type="paragraph" w:styleId="34">
    <w:name w:val="Subtitle"/>
    <w:basedOn w:val="659"/>
    <w:next w:val="659"/>
    <w:link w:val="35"/>
    <w:uiPriority w:val="11"/>
    <w:qFormat/>
    <w:pPr>
      <w:spacing w:before="200" w:after="200"/>
    </w:pPr>
    <w:rPr>
      <w:sz w:val="24"/>
      <w:szCs w:val="24"/>
    </w:rPr>
  </w:style>
  <w:style w:type="character" w:styleId="35">
    <w:name w:val="Subtitle Char"/>
    <w:basedOn w:val="662"/>
    <w:link w:val="34"/>
    <w:uiPriority w:val="11"/>
    <w:rPr>
      <w:sz w:val="24"/>
      <w:szCs w:val="24"/>
    </w:rPr>
  </w:style>
  <w:style w:type="paragraph" w:styleId="36">
    <w:name w:val="Quote"/>
    <w:basedOn w:val="659"/>
    <w:next w:val="659"/>
    <w:link w:val="37"/>
    <w:uiPriority w:val="29"/>
    <w:qFormat/>
    <w:pPr>
      <w:ind w:left="720" w:right="720"/>
    </w:pPr>
    <w:rPr>
      <w:i/>
    </w:rPr>
  </w:style>
  <w:style w:type="character" w:styleId="37">
    <w:name w:val="Quote Char"/>
    <w:link w:val="36"/>
    <w:uiPriority w:val="29"/>
    <w:rPr>
      <w:i/>
    </w:rPr>
  </w:style>
  <w:style w:type="paragraph" w:styleId="38">
    <w:name w:val="Intense Quote"/>
    <w:basedOn w:val="659"/>
    <w:next w:val="659"/>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662"/>
    <w:link w:val="683"/>
    <w:uiPriority w:val="99"/>
  </w:style>
  <w:style w:type="character" w:styleId="43">
    <w:name w:val="Footer Char"/>
    <w:basedOn w:val="662"/>
    <w:link w:val="687"/>
    <w:uiPriority w:val="99"/>
  </w:style>
  <w:style w:type="character" w:styleId="45">
    <w:name w:val="Caption Char"/>
    <w:basedOn w:val="677"/>
    <w:link w:val="687"/>
    <w:uiPriority w:val="99"/>
  </w:style>
  <w:style w:type="table" w:styleId="47">
    <w:name w:val="Table Grid Light"/>
    <w:basedOn w:val="6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9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9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9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9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9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9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9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9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9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3">
    <w:name w:val="Grid Table 5 Dark - Accent 2"/>
    <w:basedOn w:val="6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6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6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6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7">
    <w:name w:val="Grid Table 5 Dark - Accent 6"/>
    <w:basedOn w:val="6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69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9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9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9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9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69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9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9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9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9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9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9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9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97"/>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9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9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9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97"/>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9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9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9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9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9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9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9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9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9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8">
    <w:name w:val="List Table 3 - Accent 2"/>
    <w:basedOn w:val="6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69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6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69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2">
    <w:name w:val="List Table 3 - Accent 6"/>
    <w:basedOn w:val="69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6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9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5">
    <w:name w:val="List Table 4 - Accent 2"/>
    <w:basedOn w:val="69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69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69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69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29">
    <w:name w:val="List Table 4 - Accent 6"/>
    <w:basedOn w:val="69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69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9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9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9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9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9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9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9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9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39">
    <w:name w:val="List Table 6 Colorful - Accent 2"/>
    <w:basedOn w:val="69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69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69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69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3">
    <w:name w:val="List Table 6 Colorful - Accent 6"/>
    <w:basedOn w:val="69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69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9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6">
    <w:name w:val="List Table 7 Colorful - Accent 2"/>
    <w:basedOn w:val="69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9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9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9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69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6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3">
    <w:name w:val="Lined - Accent 2"/>
    <w:basedOn w:val="6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6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6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6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7">
    <w:name w:val="Lined - Accent 6"/>
    <w:basedOn w:val="6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69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9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0">
    <w:name w:val="Bordered &amp; Lined - Accent 2"/>
    <w:basedOn w:val="69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69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69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69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4">
    <w:name w:val="Bordered &amp; Lined - Accent 6"/>
    <w:basedOn w:val="69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69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659"/>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62"/>
    <w:uiPriority w:val="99"/>
    <w:unhideWhenUsed/>
    <w:rPr>
      <w:vertAlign w:val="superscript"/>
    </w:rPr>
  </w:style>
  <w:style w:type="paragraph" w:styleId="176">
    <w:name w:val="endnote text"/>
    <w:basedOn w:val="659"/>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62"/>
    <w:uiPriority w:val="99"/>
    <w:semiHidden/>
    <w:unhideWhenUsed/>
    <w:rPr>
      <w:vertAlign w:val="superscript"/>
    </w:rPr>
  </w:style>
  <w:style w:type="paragraph" w:styleId="179">
    <w:name w:val="toc 1"/>
    <w:basedOn w:val="659"/>
    <w:next w:val="659"/>
    <w:uiPriority w:val="39"/>
    <w:unhideWhenUsed/>
    <w:pPr>
      <w:ind w:left="0" w:right="0" w:firstLine="0"/>
      <w:spacing w:after="57"/>
    </w:pPr>
  </w:style>
  <w:style w:type="paragraph" w:styleId="180">
    <w:name w:val="toc 2"/>
    <w:basedOn w:val="659"/>
    <w:next w:val="659"/>
    <w:uiPriority w:val="39"/>
    <w:unhideWhenUsed/>
    <w:pPr>
      <w:ind w:left="283" w:right="0" w:firstLine="0"/>
      <w:spacing w:after="57"/>
    </w:pPr>
  </w:style>
  <w:style w:type="paragraph" w:styleId="181">
    <w:name w:val="toc 3"/>
    <w:basedOn w:val="659"/>
    <w:next w:val="659"/>
    <w:uiPriority w:val="39"/>
    <w:unhideWhenUsed/>
    <w:pPr>
      <w:ind w:left="567" w:right="0" w:firstLine="0"/>
      <w:spacing w:after="57"/>
    </w:pPr>
  </w:style>
  <w:style w:type="paragraph" w:styleId="182">
    <w:name w:val="toc 4"/>
    <w:basedOn w:val="659"/>
    <w:next w:val="659"/>
    <w:uiPriority w:val="39"/>
    <w:unhideWhenUsed/>
    <w:pPr>
      <w:ind w:left="850" w:right="0" w:firstLine="0"/>
      <w:spacing w:after="57"/>
    </w:pPr>
  </w:style>
  <w:style w:type="paragraph" w:styleId="183">
    <w:name w:val="toc 5"/>
    <w:basedOn w:val="659"/>
    <w:next w:val="659"/>
    <w:uiPriority w:val="39"/>
    <w:unhideWhenUsed/>
    <w:pPr>
      <w:ind w:left="1134" w:right="0" w:firstLine="0"/>
      <w:spacing w:after="57"/>
    </w:pPr>
  </w:style>
  <w:style w:type="paragraph" w:styleId="184">
    <w:name w:val="toc 6"/>
    <w:basedOn w:val="659"/>
    <w:next w:val="659"/>
    <w:uiPriority w:val="39"/>
    <w:unhideWhenUsed/>
    <w:pPr>
      <w:ind w:left="1417" w:right="0" w:firstLine="0"/>
      <w:spacing w:after="57"/>
    </w:pPr>
  </w:style>
  <w:style w:type="paragraph" w:styleId="185">
    <w:name w:val="toc 7"/>
    <w:basedOn w:val="659"/>
    <w:next w:val="659"/>
    <w:uiPriority w:val="39"/>
    <w:unhideWhenUsed/>
    <w:pPr>
      <w:ind w:left="1701" w:right="0" w:firstLine="0"/>
      <w:spacing w:after="57"/>
    </w:pPr>
  </w:style>
  <w:style w:type="paragraph" w:styleId="186">
    <w:name w:val="toc 8"/>
    <w:basedOn w:val="659"/>
    <w:next w:val="659"/>
    <w:uiPriority w:val="39"/>
    <w:unhideWhenUsed/>
    <w:pPr>
      <w:ind w:left="1984" w:right="0" w:firstLine="0"/>
      <w:spacing w:after="57"/>
    </w:pPr>
  </w:style>
  <w:style w:type="paragraph" w:styleId="187">
    <w:name w:val="toc 9"/>
    <w:basedOn w:val="659"/>
    <w:next w:val="659"/>
    <w:uiPriority w:val="39"/>
    <w:unhideWhenUsed/>
    <w:pPr>
      <w:ind w:left="2268" w:right="0" w:firstLine="0"/>
      <w:spacing w:after="57"/>
    </w:pPr>
  </w:style>
  <w:style w:type="paragraph" w:styleId="189">
    <w:name w:val="table of figures"/>
    <w:basedOn w:val="659"/>
    <w:next w:val="659"/>
    <w:uiPriority w:val="99"/>
    <w:unhideWhenUsed/>
    <w:pPr>
      <w:spacing w:after="0" w:afterAutospacing="0"/>
    </w:pPr>
  </w:style>
  <w:style w:type="paragraph" w:styleId="659" w:default="1">
    <w:name w:val="Normal"/>
    <w:qFormat/>
    <w:pPr>
      <w:jc w:val="left"/>
      <w:spacing w:before="0" w:after="0"/>
      <w:widowControl/>
    </w:pPr>
    <w:rPr>
      <w:rFonts w:ascii="Times New Roman" w:hAnsi="Times New Roman" w:cs="Times New Roman" w:eastAsia="Times New Roman"/>
      <w:color w:val="auto"/>
      <w:sz w:val="24"/>
      <w:szCs w:val="24"/>
      <w:lang w:val="ru-RU" w:bidi="ar-SA" w:eastAsia="ru-RU"/>
    </w:rPr>
  </w:style>
  <w:style w:type="paragraph" w:styleId="660">
    <w:name w:val="Heading 1"/>
    <w:basedOn w:val="659"/>
    <w:next w:val="659"/>
    <w:qFormat/>
    <w:pPr>
      <w:keepNext/>
      <w:outlineLvl w:val="0"/>
    </w:pPr>
    <w:rPr>
      <w:sz w:val="28"/>
      <w:szCs w:val="20"/>
    </w:rPr>
  </w:style>
  <w:style w:type="paragraph" w:styleId="661">
    <w:name w:val="Heading 2"/>
    <w:basedOn w:val="659"/>
    <w:next w:val="659"/>
    <w:qFormat/>
    <w:pPr>
      <w:jc w:val="center"/>
      <w:keepNext/>
      <w:outlineLvl w:val="1"/>
    </w:pPr>
    <w:rPr>
      <w:sz w:val="28"/>
      <w:szCs w:val="20"/>
    </w:rPr>
  </w:style>
  <w:style w:type="character" w:styleId="662" w:default="1">
    <w:name w:val="Default Paragraph Font"/>
    <w:uiPriority w:val="1"/>
    <w:unhideWhenUsed/>
    <w:qFormat/>
  </w:style>
  <w:style w:type="character" w:styleId="663">
    <w:name w:val="page number"/>
    <w:basedOn w:val="662"/>
    <w:qFormat/>
  </w:style>
  <w:style w:type="character" w:styleId="664">
    <w:name w:val="annotation reference"/>
    <w:qFormat/>
    <w:rPr>
      <w:sz w:val="16"/>
      <w:szCs w:val="16"/>
    </w:rPr>
  </w:style>
  <w:style w:type="character" w:styleId="665" w:customStyle="1">
    <w:name w:val="Текст примечания Знак"/>
    <w:basedOn w:val="662"/>
    <w:qFormat/>
  </w:style>
  <w:style w:type="character" w:styleId="666" w:customStyle="1">
    <w:name w:val="Тема примечания Знак"/>
    <w:qFormat/>
    <w:rPr>
      <w:b/>
      <w:bCs/>
    </w:rPr>
  </w:style>
  <w:style w:type="character" w:styleId="667" w:customStyle="1">
    <w:name w:val="Font Style12"/>
    <w:qFormat/>
    <w:rPr>
      <w:rFonts w:ascii="Times New Roman" w:hAnsi="Times New Roman" w:cs="Times New Roman"/>
      <w:sz w:val="26"/>
      <w:szCs w:val="26"/>
    </w:rPr>
  </w:style>
  <w:style w:type="character" w:styleId="668" w:customStyle="1">
    <w:name w:val="apple-converted-space"/>
    <w:basedOn w:val="662"/>
    <w:qFormat/>
  </w:style>
  <w:style w:type="character" w:styleId="669" w:customStyle="1">
    <w:name w:val="Нижний колонтитул Знак"/>
    <w:uiPriority w:val="99"/>
    <w:qFormat/>
    <w:rPr>
      <w:sz w:val="24"/>
      <w:szCs w:val="24"/>
    </w:rPr>
  </w:style>
  <w:style w:type="character" w:styleId="670" w:customStyle="1">
    <w:name w:val="Абзац списка Знак"/>
    <w:uiPriority w:val="34"/>
    <w:qFormat/>
    <w:rPr>
      <w:sz w:val="24"/>
      <w:szCs w:val="24"/>
    </w:rPr>
  </w:style>
  <w:style w:type="character" w:styleId="671" w:customStyle="1">
    <w:name w:val="Body text Char"/>
    <w:basedOn w:val="662"/>
    <w:qFormat/>
    <w:rPr>
      <w:sz w:val="28"/>
      <w:szCs w:val="24"/>
    </w:rPr>
  </w:style>
  <w:style w:type="character" w:styleId="672">
    <w:name w:val="Интернет-ссылка"/>
    <w:basedOn w:val="662"/>
    <w:rPr>
      <w:color w:val="0000FF"/>
      <w:u w:val="single"/>
    </w:rPr>
  </w:style>
  <w:style w:type="character" w:styleId="673" w:customStyle="1">
    <w:name w:val="Верхний колонтитул Знак"/>
    <w:basedOn w:val="662"/>
    <w:uiPriority w:val="99"/>
    <w:qFormat/>
    <w:rPr>
      <w:sz w:val="24"/>
      <w:szCs w:val="24"/>
    </w:rPr>
  </w:style>
  <w:style w:type="paragraph" w:styleId="674">
    <w:name w:val="Заголовок"/>
    <w:basedOn w:val="659"/>
    <w:next w:val="675"/>
    <w:qFormat/>
    <w:pPr>
      <w:keepNext/>
      <w:spacing w:before="240" w:after="120"/>
    </w:pPr>
    <w:rPr>
      <w:rFonts w:ascii="Liberation Sans" w:hAnsi="Liberation Sans" w:cs="Lucida Sans" w:eastAsia="Microsoft YaHei"/>
      <w:sz w:val="28"/>
      <w:szCs w:val="28"/>
    </w:rPr>
  </w:style>
  <w:style w:type="paragraph" w:styleId="675">
    <w:name w:val="Body Text"/>
    <w:basedOn w:val="659"/>
    <w:pPr>
      <w:spacing w:before="0" w:after="140" w:line="276" w:lineRule="auto"/>
    </w:pPr>
  </w:style>
  <w:style w:type="paragraph" w:styleId="676">
    <w:name w:val="List"/>
    <w:basedOn w:val="675"/>
    <w:rPr>
      <w:rFonts w:cs="Lucida Sans"/>
    </w:rPr>
  </w:style>
  <w:style w:type="paragraph" w:styleId="677">
    <w:name w:val="Caption"/>
    <w:basedOn w:val="659"/>
    <w:qFormat/>
    <w:pPr>
      <w:spacing w:before="120" w:after="120"/>
      <w:suppressLineNumbers/>
    </w:pPr>
    <w:rPr>
      <w:rFonts w:cs="Lucida Sans"/>
      <w:i/>
      <w:iCs/>
      <w:sz w:val="24"/>
      <w:szCs w:val="24"/>
    </w:rPr>
  </w:style>
  <w:style w:type="paragraph" w:styleId="678">
    <w:name w:val="Указатель"/>
    <w:basedOn w:val="659"/>
    <w:qFormat/>
    <w:pPr>
      <w:suppressLineNumbers/>
    </w:pPr>
    <w:rPr>
      <w:rFonts w:cs="Lucida Sans"/>
    </w:rPr>
  </w:style>
  <w:style w:type="paragraph" w:styleId="679" w:customStyle="1">
    <w:name w:val="Знак Знак Знак Знак"/>
    <w:basedOn w:val="659"/>
    <w:qFormat/>
    <w:pPr>
      <w:spacing w:before="0" w:after="160" w:line="240" w:lineRule="exact"/>
    </w:pPr>
    <w:rPr>
      <w:rFonts w:ascii="Verdana" w:hAnsi="Verdana"/>
      <w:sz w:val="20"/>
      <w:szCs w:val="20"/>
      <w:lang w:val="en-US" w:eastAsia="en-US"/>
    </w:rPr>
  </w:style>
  <w:style w:type="paragraph" w:styleId="680">
    <w:name w:val="Balloon Text"/>
    <w:basedOn w:val="659"/>
    <w:semiHidden/>
    <w:qFormat/>
    <w:rPr>
      <w:rFonts w:ascii="Tahoma" w:hAnsi="Tahoma" w:cs="Tahoma"/>
      <w:sz w:val="16"/>
      <w:szCs w:val="16"/>
    </w:rPr>
  </w:style>
  <w:style w:type="paragraph" w:styleId="681" w:customStyle="1">
    <w:name w:val="Char Char"/>
    <w:basedOn w:val="659"/>
    <w:qFormat/>
    <w:pPr>
      <w:jc w:val="right"/>
      <w:spacing w:before="0" w:after="160" w:line="240" w:lineRule="exact"/>
      <w:widowControl w:val="off"/>
    </w:pPr>
    <w:rPr>
      <w:sz w:val="20"/>
      <w:szCs w:val="20"/>
      <w:lang w:val="en-GB" w:eastAsia="en-US"/>
    </w:rPr>
  </w:style>
  <w:style w:type="paragraph" w:styleId="682">
    <w:name w:val="Верхний и нижний колонтитулы"/>
    <w:basedOn w:val="659"/>
    <w:qFormat/>
  </w:style>
  <w:style w:type="paragraph" w:styleId="683">
    <w:name w:val="Header"/>
    <w:basedOn w:val="659"/>
    <w:uiPriority w:val="99"/>
    <w:pPr>
      <w:tabs>
        <w:tab w:val="clear" w:pos="709" w:leader="none"/>
        <w:tab w:val="center" w:pos="4677" w:leader="none"/>
        <w:tab w:val="right" w:pos="9355" w:leader="none"/>
      </w:tabs>
    </w:pPr>
  </w:style>
  <w:style w:type="paragraph" w:styleId="684">
    <w:name w:val="annotation text"/>
    <w:basedOn w:val="659"/>
    <w:qFormat/>
    <w:rPr>
      <w:sz w:val="20"/>
      <w:szCs w:val="20"/>
    </w:rPr>
  </w:style>
  <w:style w:type="paragraph" w:styleId="685">
    <w:name w:val="annotation subject"/>
    <w:basedOn w:val="684"/>
    <w:next w:val="684"/>
    <w:qFormat/>
    <w:rPr>
      <w:b/>
      <w:bCs/>
    </w:rPr>
  </w:style>
  <w:style w:type="paragraph" w:styleId="686">
    <w:name w:val="List Paragraph"/>
    <w:basedOn w:val="659"/>
    <w:uiPriority w:val="34"/>
    <w:qFormat/>
    <w:pPr>
      <w:contextualSpacing/>
      <w:ind w:left="720" w:firstLine="0"/>
      <w:spacing w:before="0" w:after="0"/>
    </w:pPr>
  </w:style>
  <w:style w:type="paragraph" w:styleId="687">
    <w:name w:val="Footer"/>
    <w:basedOn w:val="659"/>
    <w:uiPriority w:val="99"/>
    <w:pPr>
      <w:tabs>
        <w:tab w:val="clear" w:pos="709" w:leader="none"/>
        <w:tab w:val="center" w:pos="4677" w:leader="none"/>
        <w:tab w:val="right" w:pos="9355" w:leader="none"/>
      </w:tabs>
    </w:pPr>
  </w:style>
  <w:style w:type="paragraph" w:styleId="688" w:customStyle="1">
    <w:name w:val="ConsPlusNormal"/>
    <w:qFormat/>
    <w:pPr>
      <w:jc w:val="left"/>
      <w:spacing w:before="0" w:after="0"/>
      <w:widowControl w:val="off"/>
    </w:pPr>
    <w:rPr>
      <w:rFonts w:ascii="Calibri" w:hAnsi="Calibri" w:cs="Calibri" w:eastAsia="Times New Roman"/>
      <w:color w:val="auto"/>
      <w:sz w:val="22"/>
      <w:szCs w:val="20"/>
      <w:lang w:val="ru-RU" w:bidi="ar-SA" w:eastAsia="ru-RU"/>
    </w:rPr>
  </w:style>
  <w:style w:type="paragraph" w:styleId="689" w:customStyle="1">
    <w:name w:val="ConsPlusTitle"/>
    <w:qFormat/>
    <w:pPr>
      <w:jc w:val="left"/>
      <w:spacing w:before="0" w:after="0"/>
      <w:widowControl w:val="off"/>
    </w:pPr>
    <w:rPr>
      <w:rFonts w:ascii="Calibri" w:hAnsi="Calibri" w:cs="Calibri" w:eastAsia="Times New Roman"/>
      <w:b/>
      <w:color w:val="auto"/>
      <w:sz w:val="22"/>
      <w:szCs w:val="20"/>
      <w:lang w:val="ru-RU" w:bidi="ar-SA" w:eastAsia="ru-RU"/>
    </w:rPr>
  </w:style>
  <w:style w:type="paragraph" w:styleId="690">
    <w:name w:val="TOC Heading"/>
    <w:basedOn w:val="660"/>
    <w:next w:val="659"/>
    <w:uiPriority w:val="39"/>
    <w:unhideWhenUsed/>
    <w:qFormat/>
    <w:pPr>
      <w:keepLines/>
      <w:spacing w:before="480" w:after="0" w:line="276" w:lineRule="auto"/>
    </w:pPr>
    <w:rPr>
      <w:rFonts w:ascii="Cambria" w:hAnsi="Cambria"/>
      <w:b/>
      <w:bCs/>
      <w:color w:val="365F91"/>
      <w:szCs w:val="28"/>
      <w:lang w:eastAsia="en-US"/>
    </w:rPr>
  </w:style>
  <w:style w:type="paragraph" w:styleId="691" w:customStyle="1">
    <w:name w:val="Основной текст1"/>
    <w:basedOn w:val="659"/>
    <w:link w:val="671"/>
    <w:qFormat/>
    <w:pPr>
      <w:ind w:firstLine="720"/>
      <w:jc w:val="both"/>
      <w:spacing w:line="360" w:lineRule="auto"/>
    </w:pPr>
    <w:rPr>
      <w:sz w:val="28"/>
    </w:rPr>
  </w:style>
  <w:style w:type="paragraph" w:styleId="692">
    <w:name w:val="Normal (Web)"/>
    <w:basedOn w:val="659"/>
    <w:uiPriority w:val="99"/>
    <w:unhideWhenUsed/>
    <w:qFormat/>
    <w:pPr>
      <w:spacing w:beforeAutospacing="1" w:afterAutospacing="1"/>
    </w:pPr>
  </w:style>
  <w:style w:type="paragraph" w:styleId="693" w:customStyle="1">
    <w:name w:val="Основной текст2"/>
    <w:basedOn w:val="659"/>
    <w:qFormat/>
    <w:pPr>
      <w:ind w:firstLine="720"/>
      <w:jc w:val="both"/>
      <w:spacing w:line="360" w:lineRule="auto"/>
    </w:pPr>
    <w:rPr>
      <w:sz w:val="28"/>
    </w:rPr>
  </w:style>
  <w:style w:type="paragraph" w:styleId="694" w:customStyle="1">
    <w:name w:val="docdata"/>
    <w:basedOn w:val="659"/>
    <w:qFormat/>
    <w:pPr>
      <w:spacing w:beforeAutospacing="1" w:afterAutospacing="1"/>
    </w:pPr>
  </w:style>
  <w:style w:type="paragraph" w:styleId="695">
    <w:name w:val="Содержимое врезки"/>
    <w:basedOn w:val="659"/>
    <w:qFormat/>
  </w:style>
  <w:style w:type="numbering" w:styleId="696" w:default="1">
    <w:name w:val="No List"/>
    <w:uiPriority w:val="99"/>
    <w:semiHidden/>
    <w:unhideWhenUsed/>
    <w:qFormat/>
  </w:style>
  <w:style w:type="table" w:styleId="697" w:default="1">
    <w:name w:val="Normal Table"/>
    <w:uiPriority w:val="99"/>
    <w:semiHidden/>
    <w:unhideWhenUsed/>
    <w:qFormat/>
    <w:tblPr>
      <w:tblCellMar>
        <w:left w:w="108" w:type="dxa"/>
        <w:top w:w="0" w:type="dxa"/>
        <w:right w:w="108" w:type="dxa"/>
        <w:bottom w:w="0" w:type="dxa"/>
      </w:tblCellMar>
    </w:tblPr>
  </w:style>
  <w:style w:type="table" w:styleId="698">
    <w:name w:val="Table Grid"/>
    <w:basedOn w:val="69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ONLYOFFICE/7.0.1.37</Application>
  <Company>Firestorm</Company>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yabelavskaya</dc:creator>
  <dc:description/>
  <dc:language>ru-RU</dc:language>
  <cp:revision>5</cp:revision>
  <dcterms:created xsi:type="dcterms:W3CDTF">2022-11-16T11:40:00Z</dcterms:created>
  <dcterms:modified xsi:type="dcterms:W3CDTF">2025-12-08T10:22:22Z</dcterms:modified>
</cp:coreProperties>
</file>

<file path=docProps/custom.xml><?xml version="1.0" encoding="utf-8"?>
<Properties xmlns="http://schemas.openxmlformats.org/officeDocument/2006/custom-properties" xmlns:vt="http://schemas.openxmlformats.org/officeDocument/2006/docPropsVTypes"/>
</file>